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624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Останови огонь — не сжигай сухую траву!!!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center"/>
        <w:rPr>
          <w:sz w:val="28"/>
          <w:szCs w:val="28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left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Ежегодно</w:t>
      </w:r>
      <w:r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, как только весеннее солнце начинает подсушивать землю, все вокруг окутывается едким дымом. С приходом весеннего тепла сотрудники МЧС России сталкиваются с одной и той же проблемой – палами сухой травы.</w:t>
      </w:r>
    </w:p>
    <w:p>
      <w:pPr>
        <w:pStyle w:val="Style16"/>
        <w:spacing w:lineRule="auto" w:line="240" w:before="0" w:after="0"/>
        <w:ind w:firstLine="54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Травяной пал – это настоящее стихийное бедствие. И всему виной – опасная традиция поджигать сухую траву. Практически единственным источником палов сухой травы является человек. В большинстве случаев прошлогоднюю сухую траву, стерню и тростник жгут, руководствуясь мифами о пользе выжиганий.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>
      <w:pPr>
        <w:pStyle w:val="Style16"/>
        <w:widowControl/>
        <w:pBdr/>
        <w:bidi w:val="0"/>
        <w:spacing w:lineRule="auto" w:line="240" w:before="0" w:after="129"/>
        <w:ind w:left="0" w:right="0" w:firstLine="51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Травяные палы почти всегда развивается стихийно. Они выходят из-под контроля и распространяются на очень большие расстояния. При сильном ветре фронт огня перемещается со скоростью до 25-30 км/час. Это очень затрудняет их тушение. Часто на глазах владельцев огонь перекидывается на заборы, деревянные постройки, а иногда и загораются сами дома. Особую тревогу вызывают выходные и праздничные дни, когда большинство граждан выезжают на свои дачные участки, отправляются на природу, при этом, пренебрегая элементарными правилами пожарной безопасности. Единственным эффективным способом борьбы с травяными палами является их предотвращение, которое требует организованных и осознанных действий со стороны наших граждан.</w:t>
      </w:r>
    </w:p>
    <w:p>
      <w:pPr>
        <w:pStyle w:val="Style16"/>
        <w:widowControl/>
        <w:pBdr/>
        <w:bidi w:val="0"/>
        <w:spacing w:lineRule="auto" w:line="240" w:before="0" w:after="129"/>
        <w:ind w:left="0" w:right="0" w:firstLine="51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Отдел надзорной</w:t>
        <w:tab/>
        <w:t xml:space="preserve"> деятельности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профилактической работы по Тайшетскому району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напоминает об ответственности за нарушение требований пожарной безопасности. Она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нарушения правил пожарной безопасности на сегодня достаточно велики.  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</w:p>
    <w:p>
      <w:pPr>
        <w:pStyle w:val="Style16"/>
        <w:widowControl/>
        <w:pBdr/>
        <w:bidi w:val="0"/>
        <w:spacing w:lineRule="auto" w:line="240" w:before="0" w:after="300"/>
        <w:ind w:left="0" w:right="0" w:firstLine="567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целью предупреждения несанкционированных палов сухой травы и пожаров по их причине, а также чтобы в ваш дом не пришла беда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отдел надзорной деятельности и профилактической работы по Тайшетскому району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настойчиво напоминает элементарные правила пожарной безопасности:</w:t>
      </w:r>
    </w:p>
    <w:p>
      <w:pPr>
        <w:pStyle w:val="Style16"/>
        <w:widowControl/>
        <w:pBdr/>
        <w:spacing w:lineRule="auto" w:line="240" w:before="0" w:after="300"/>
        <w:ind w:left="0" w:right="0" w:hanging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Не бросайте горящие спички и окурки, не производите бесконтрольное сжигание мусора.</w:t>
      </w:r>
    </w:p>
    <w:p>
      <w:pPr>
        <w:pStyle w:val="Style16"/>
        <w:widowControl/>
        <w:pBdr/>
        <w:spacing w:lineRule="auto" w:line="240" w:before="0" w:after="300"/>
        <w:ind w:left="0" w:right="0" w:hanging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Не поджигайте траву и стерню. Будьте бдительны и строго соблюдайте правила пожарной безопасности, особенно находясь в охранных зонах, линий электропередачи или вблизи подстанций.</w:t>
      </w:r>
    </w:p>
    <w:p>
      <w:pPr>
        <w:pStyle w:val="Style16"/>
        <w:widowControl/>
        <w:pBdr/>
        <w:spacing w:lineRule="auto" w:line="240" w:before="0" w:after="300"/>
        <w:ind w:left="0" w:right="0" w:hanging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Не разжигайте костры в сухую и ветреную погоду, не оставляйте их непотушенными</w:t>
      </w:r>
    </w:p>
    <w:p>
      <w:pPr>
        <w:pStyle w:val="Style16"/>
        <w:widowControl/>
        <w:pBdr/>
        <w:spacing w:lineRule="auto" w:line="240" w:before="0" w:after="300"/>
        <w:ind w:left="0" w:right="0" w:hanging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Не разрешайте детям баловаться со спичками, не позволяйте им сжигать траву.</w:t>
      </w:r>
    </w:p>
    <w:p>
      <w:pPr>
        <w:pStyle w:val="Style16"/>
        <w:widowControl/>
        <w:pBdr/>
        <w:spacing w:lineRule="auto" w:line="240" w:before="0" w:after="300"/>
        <w:ind w:left="0" w:right="0" w:hanging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Во избежание перехода огня с одного строения на другое, очистите от мусора и сухой травы (вокруг своего участка скосите траву) территорию хозяйственных дворов, гаражных кооперативов.</w:t>
      </w:r>
    </w:p>
    <w:p>
      <w:pPr>
        <w:pStyle w:val="Style16"/>
        <w:widowControl/>
        <w:pBdr/>
        <w:spacing w:lineRule="auto" w:line="240" w:before="0" w:after="300"/>
        <w:ind w:left="0" w:right="0" w:hanging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Не оставляйте на освещенном солнцем месте бутылки или осколки стекла.</w:t>
      </w:r>
    </w:p>
    <w:p>
      <w:pPr>
        <w:pStyle w:val="Style16"/>
        <w:widowControl/>
        <w:pBdr/>
        <w:bidi w:val="0"/>
        <w:spacing w:lineRule="auto" w:line="240" w:before="0" w:after="300"/>
        <w:ind w:left="0" w:right="0" w:firstLine="737"/>
        <w:jc w:val="left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Обнаружив небольшое загорание сухой травы, постарайтесь самостоятельно потушить его подручными средствами. Не будьте равнодушными и безучастными. Ваша помощь в предупреждении и тушении загораний сухой травы может быть очень ценной, а порой и не заменимой. При этом реально оценивайте свои силы. Если площадь горения значительная, существует угроза строениям, людям, животным незамедлительно позвоните в службу спасения по телефонам 01, 101 или 112. Помните и соблюдайте требования пожарной безопасности, которые являются залогом Вашей жизни и Вашего имущества!</w:t>
      </w:r>
    </w:p>
    <w:p>
      <w:pPr>
        <w:pStyle w:val="Normal"/>
        <w:spacing w:lineRule="auto" w:line="240" w:before="0" w:after="0"/>
        <w:ind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Берегите себя и свое имущество! </w:t>
      </w:r>
    </w:p>
    <w:p>
      <w:pPr>
        <w:pStyle w:val="Normal"/>
        <w:spacing w:lineRule="auto" w:line="240"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Старший инспектор ОНД и ПР</w:t>
      </w:r>
    </w:p>
    <w:p>
      <w:pPr>
        <w:pStyle w:val="Normal"/>
        <w:spacing w:lineRule="auto" w:line="240" w:before="0" w:after="0"/>
        <w:ind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о Тайшетскому </w:t>
      </w:r>
      <w:r>
        <w:rPr>
          <w:rFonts w:ascii="PT Astra Serif" w:hAnsi="PT Astra Serif"/>
          <w:color w:val="000000"/>
          <w:sz w:val="28"/>
          <w:szCs w:val="28"/>
        </w:rPr>
        <w:t>району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>Рябцева</w:t>
      </w:r>
      <w:r>
        <w:rPr>
          <w:rFonts w:ascii="PT Astra Serif" w:hAnsi="PT Astra Serif"/>
          <w:color w:val="000000"/>
          <w:sz w:val="28"/>
          <w:szCs w:val="28"/>
        </w:rPr>
        <w:t xml:space="preserve"> Алефтина</w:t>
      </w:r>
    </w:p>
    <w:p>
      <w:pPr>
        <w:pStyle w:val="Normal"/>
        <w:spacing w:lineRule="auto" w:line="240"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709" w:right="424" w:header="0" w:top="1134" w:footer="0" w:bottom="3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040e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rong">
    <w:name w:val="Strong"/>
    <w:basedOn w:val="DefaultParagraphFont"/>
    <w:uiPriority w:val="99"/>
    <w:qFormat/>
    <w:rsid w:val="0014312f"/>
    <w:rPr>
      <w:rFonts w:cs="Times New Roman"/>
      <w:b/>
      <w:bCs/>
    </w:rPr>
  </w:style>
  <w:style w:type="character" w:styleId="Appleconvertedspace" w:customStyle="1">
    <w:name w:val="apple-converted-space"/>
    <w:basedOn w:val="DefaultParagraphFont"/>
    <w:uiPriority w:val="99"/>
    <w:qFormat/>
    <w:rsid w:val="0014312f"/>
    <w:rPr>
      <w:rFonts w:cs="Times New Roman"/>
    </w:rPr>
  </w:style>
  <w:style w:type="character" w:styleId="Style14">
    <w:name w:val="Интернет-ссылка"/>
    <w:basedOn w:val="DefaultParagraphFont"/>
    <w:uiPriority w:val="99"/>
    <w:semiHidden/>
    <w:rsid w:val="0014312f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8457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14312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845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</TotalTime>
  <Application>LibreOffice/6.2.7.1$Linux_X86_64 LibreOffice_project/20$Build-1</Application>
  <Pages>2</Pages>
  <Words>479</Words>
  <Characters>3105</Characters>
  <CharactersWithSpaces>3629</CharactersWithSpaces>
  <Paragraphs>17</Paragraphs>
  <Company>ОНД по Тайшетскому району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2015-04-09T04:09:00Z</dcterms:created>
  <dc:creator>ОНД-NOTEBOOK</dc:creator>
  <dc:description/>
  <dc:language>ru-RU</dc:language>
  <cp:lastModifiedBy/>
  <cp:lastPrinted>2015-04-21T02:41:00Z</cp:lastPrinted>
  <dcterms:modified xsi:type="dcterms:W3CDTF">2022-05-06T14:58:18Z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ОНД по Тайшетскому району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