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4" w:rsidRPr="00EB030B" w:rsidRDefault="00AA6698" w:rsidP="00DF256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29.10.2018Г. №</w:t>
      </w:r>
      <w:r w:rsidR="00DF2564">
        <w:rPr>
          <w:rFonts w:ascii="Arial" w:hAnsi="Arial" w:cs="Arial"/>
          <w:b/>
          <w:bCs/>
          <w:kern w:val="28"/>
          <w:sz w:val="32"/>
          <w:szCs w:val="32"/>
        </w:rPr>
        <w:t>3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</w:p>
    <w:p w:rsidR="00DF2564" w:rsidRPr="00EB030B" w:rsidRDefault="00DF2564" w:rsidP="00DF256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F2564" w:rsidRPr="00EB030B" w:rsidRDefault="00DF2564" w:rsidP="00DF256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DF2564" w:rsidRPr="00EB030B" w:rsidRDefault="00DF2564" w:rsidP="00DF256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DF2564" w:rsidRPr="00EB030B" w:rsidRDefault="00DF2564" w:rsidP="00DF2564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СОЛЯНОВСКОЕ МУНИЦИПАЛЬНОЕ ОБРАЗОВАНИЕ</w:t>
      </w:r>
    </w:p>
    <w:p w:rsidR="00DF2564" w:rsidRPr="00EB030B" w:rsidRDefault="00DF2564" w:rsidP="00DF256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DF2564" w:rsidRDefault="00DF2564" w:rsidP="00DF256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B030B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DF2564" w:rsidRDefault="00DF2564" w:rsidP="00DF256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DF2564" w:rsidRPr="00DF2564" w:rsidRDefault="00DF2564" w:rsidP="00DF2564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ОБ УТВЕРЖДЕНИИ </w:t>
      </w:r>
      <w:r>
        <w:rPr>
          <w:rFonts w:ascii="Arial" w:hAnsi="Arial" w:cs="Arial"/>
          <w:sz w:val="32"/>
          <w:szCs w:val="32"/>
        </w:rPr>
        <w:t>ПОРЯД</w:t>
      </w:r>
      <w:r w:rsidRPr="00DF2564">
        <w:rPr>
          <w:rFonts w:ascii="Arial" w:hAnsi="Arial" w:cs="Arial"/>
          <w:sz w:val="32"/>
          <w:szCs w:val="32"/>
        </w:rPr>
        <w:t>К</w:t>
      </w:r>
      <w:r>
        <w:rPr>
          <w:rFonts w:ascii="Arial" w:hAnsi="Arial" w:cs="Arial"/>
          <w:sz w:val="32"/>
          <w:szCs w:val="32"/>
        </w:rPr>
        <w:t xml:space="preserve">А </w:t>
      </w:r>
      <w:r w:rsidRPr="00DF2564">
        <w:rPr>
          <w:rFonts w:ascii="Arial" w:hAnsi="Arial" w:cs="Arial"/>
          <w:sz w:val="32"/>
          <w:szCs w:val="32"/>
        </w:rPr>
        <w:t>РАЗРАБОТКИ И УТВЕРЖДЕНИЯ БЮДЖЕТНОГО ПРОГНОЗА СОЛЯНОВСКОГО МУНИЦИПАЛЬНОГО ОБРАЗОВАНИЯ НА ДОЛГОСРОЧНЫЙ ПЕРИОД</w:t>
      </w:r>
    </w:p>
    <w:p w:rsidR="00DF2564" w:rsidRPr="00DF2564" w:rsidRDefault="00DF2564" w:rsidP="00DF256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F2564" w:rsidRPr="00DF2564" w:rsidRDefault="00DF2564" w:rsidP="00DF256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F2564" w:rsidRDefault="00DF2564" w:rsidP="00DF2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DF2564">
        <w:rPr>
          <w:rFonts w:ascii="Arial" w:hAnsi="Arial" w:cs="Arial"/>
          <w:color w:val="000000" w:themeColor="text1"/>
        </w:rPr>
        <w:t>В соответствии со статьей 170.1 Бюджетного кодекса Российской Федерации, статьей 6.1 Положения о бюджетном процессе Соляновского муниципального образования,</w:t>
      </w:r>
      <w:r w:rsidRPr="00DF2564">
        <w:rPr>
          <w:rFonts w:ascii="Arial" w:hAnsi="Arial" w:cs="Arial"/>
        </w:rPr>
        <w:t xml:space="preserve"> утвержденного решением Думы </w:t>
      </w:r>
      <w:r w:rsidRPr="00DF2564">
        <w:rPr>
          <w:rFonts w:ascii="Arial" w:hAnsi="Arial" w:cs="Arial"/>
          <w:color w:val="000000" w:themeColor="text1"/>
        </w:rPr>
        <w:t xml:space="preserve">Соляновского </w:t>
      </w:r>
      <w:r w:rsidRPr="00DF2564">
        <w:rPr>
          <w:rFonts w:ascii="Arial" w:hAnsi="Arial" w:cs="Arial"/>
        </w:rPr>
        <w:t xml:space="preserve">муниципального образования от 27.02.2017 г. № 115 (в редакции решение Думы </w:t>
      </w:r>
      <w:r w:rsidRPr="00DF2564">
        <w:rPr>
          <w:rFonts w:ascii="Arial" w:hAnsi="Arial" w:cs="Arial"/>
          <w:color w:val="000000" w:themeColor="text1"/>
        </w:rPr>
        <w:t xml:space="preserve">Соляновского </w:t>
      </w:r>
      <w:r w:rsidRPr="00DF2564">
        <w:rPr>
          <w:rFonts w:ascii="Arial" w:hAnsi="Arial" w:cs="Arial"/>
        </w:rPr>
        <w:t xml:space="preserve">муниципального образования от 27.07.2017 г. № 134),  руководствуясь ст.ст. 23, 42 Устава </w:t>
      </w:r>
      <w:r w:rsidRPr="00DF2564">
        <w:rPr>
          <w:rFonts w:ascii="Arial" w:hAnsi="Arial" w:cs="Arial"/>
          <w:color w:val="000000" w:themeColor="text1"/>
        </w:rPr>
        <w:t xml:space="preserve">Соляновского </w:t>
      </w:r>
      <w:r w:rsidRPr="00DF2564">
        <w:rPr>
          <w:rFonts w:ascii="Arial" w:hAnsi="Arial" w:cs="Arial"/>
        </w:rPr>
        <w:t>муниципального образования,</w:t>
      </w:r>
      <w:r>
        <w:rPr>
          <w:rFonts w:ascii="Arial" w:hAnsi="Arial" w:cs="Arial"/>
          <w:color w:val="000000" w:themeColor="text1"/>
        </w:rPr>
        <w:t xml:space="preserve"> а</w:t>
      </w:r>
      <w:r w:rsidRPr="00DF2564">
        <w:rPr>
          <w:rFonts w:ascii="Arial" w:hAnsi="Arial" w:cs="Arial"/>
          <w:color w:val="000000" w:themeColor="text1"/>
        </w:rPr>
        <w:t>дминистрация Соляновского муниципального образования</w:t>
      </w:r>
      <w:proofErr w:type="gramEnd"/>
    </w:p>
    <w:p w:rsidR="00DF2564" w:rsidRPr="00C673DF" w:rsidRDefault="00DF2564" w:rsidP="00DF25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2564" w:rsidRPr="00C673DF" w:rsidRDefault="00DF2564" w:rsidP="00DF256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73DF">
        <w:rPr>
          <w:rFonts w:ascii="Arial" w:hAnsi="Arial" w:cs="Arial"/>
          <w:b/>
          <w:sz w:val="30"/>
          <w:szCs w:val="30"/>
        </w:rPr>
        <w:t>ПОСТАНОВЛЯЕТ:</w:t>
      </w:r>
    </w:p>
    <w:p w:rsidR="00DF2564" w:rsidRPr="00C673DF" w:rsidRDefault="00DF2564" w:rsidP="00DF25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2564" w:rsidRDefault="00DF2564" w:rsidP="00D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2564">
        <w:rPr>
          <w:rFonts w:ascii="Arial" w:hAnsi="Arial" w:cs="Arial"/>
          <w:sz w:val="24"/>
          <w:szCs w:val="24"/>
        </w:rPr>
        <w:t>1. Утвердить</w:t>
      </w:r>
      <w:r w:rsidRPr="00DF2564">
        <w:rPr>
          <w:rFonts w:ascii="Arial" w:hAnsi="Arial" w:cs="Arial"/>
          <w:color w:val="000000" w:themeColor="text1"/>
          <w:sz w:val="24"/>
          <w:szCs w:val="24"/>
        </w:rPr>
        <w:t xml:space="preserve"> Порядок разработки и утверждения бюджетного прогноза Соляновского</w:t>
      </w:r>
      <w:r w:rsidRPr="00DF2564">
        <w:rPr>
          <w:rFonts w:ascii="Arial" w:hAnsi="Arial" w:cs="Arial"/>
          <w:color w:val="000000" w:themeColor="text1"/>
        </w:rPr>
        <w:t xml:space="preserve"> </w:t>
      </w:r>
      <w:r w:rsidRPr="00DF2564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на долгосрочный период (прилагается).</w:t>
      </w:r>
    </w:p>
    <w:p w:rsidR="00DF2564" w:rsidRDefault="00DF2564" w:rsidP="00D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2564">
        <w:rPr>
          <w:rFonts w:ascii="Arial" w:hAnsi="Arial" w:cs="Arial"/>
          <w:color w:val="000000" w:themeColor="text1"/>
          <w:sz w:val="24"/>
          <w:szCs w:val="24"/>
        </w:rPr>
        <w:t>2. Настоящее постановление вступает в силу с момента подписания.</w:t>
      </w:r>
    </w:p>
    <w:p w:rsidR="00AA6698" w:rsidRDefault="00DF2564" w:rsidP="00D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56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F2564">
        <w:rPr>
          <w:rFonts w:ascii="Arial" w:hAnsi="Arial" w:cs="Arial"/>
          <w:sz w:val="24"/>
          <w:szCs w:val="24"/>
        </w:rPr>
        <w:t>Разместить</w:t>
      </w:r>
      <w:proofErr w:type="gramEnd"/>
      <w:r w:rsidRPr="00DF2564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AA6698" w:rsidRPr="00C673DF">
        <w:rPr>
          <w:rFonts w:ascii="Arial" w:hAnsi="Arial" w:cs="Arial"/>
          <w:sz w:val="24"/>
          <w:szCs w:val="24"/>
        </w:rPr>
        <w:t>администрации Соляновского муниципального образования в сети Интернет.</w:t>
      </w:r>
    </w:p>
    <w:p w:rsidR="00DF2564" w:rsidRDefault="00DF2564" w:rsidP="00D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56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F25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2564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9375F3" w:rsidRDefault="00AA6698" w:rsidP="00AA66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 xml:space="preserve">Глава Соляновского </w:t>
      </w:r>
    </w:p>
    <w:p w:rsidR="00AA6698" w:rsidRDefault="00AA6698" w:rsidP="00AA66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муниц</w:t>
      </w:r>
      <w:r>
        <w:rPr>
          <w:rFonts w:ascii="Arial" w:hAnsi="Arial" w:cs="Arial"/>
        </w:rPr>
        <w:t>ипального образования</w:t>
      </w:r>
    </w:p>
    <w:p w:rsidR="00AA6698" w:rsidRDefault="00AA6698" w:rsidP="00AA66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375F3">
        <w:rPr>
          <w:rFonts w:ascii="Arial" w:hAnsi="Arial" w:cs="Arial"/>
        </w:rPr>
        <w:t>Ю.Л.Донской</w:t>
      </w:r>
    </w:p>
    <w:p w:rsidR="00AA6698" w:rsidRPr="009375F3" w:rsidRDefault="00AA6698" w:rsidP="00AA6698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A6698" w:rsidRPr="002A1632" w:rsidRDefault="00AA6698" w:rsidP="00AA6698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2A1632">
        <w:rPr>
          <w:rFonts w:ascii="Courier New" w:hAnsi="Courier New" w:cs="Courier New"/>
        </w:rPr>
        <w:t>Приложение</w:t>
      </w:r>
    </w:p>
    <w:p w:rsidR="00AA6698" w:rsidRPr="002A1632" w:rsidRDefault="00AA6698" w:rsidP="00AA6698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>к постановлению</w:t>
      </w:r>
    </w:p>
    <w:p w:rsidR="00AA6698" w:rsidRPr="002A1632" w:rsidRDefault="00AA6698" w:rsidP="00AA6698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 xml:space="preserve">администрации Соляновского </w:t>
      </w:r>
    </w:p>
    <w:p w:rsidR="00AA6698" w:rsidRPr="002A1632" w:rsidRDefault="00AA6698" w:rsidP="00AA6698">
      <w:pPr>
        <w:spacing w:after="0" w:line="240" w:lineRule="auto"/>
        <w:jc w:val="right"/>
        <w:rPr>
          <w:rFonts w:ascii="Courier New" w:hAnsi="Courier New" w:cs="Courier New"/>
        </w:rPr>
      </w:pPr>
      <w:r w:rsidRPr="002A1632">
        <w:rPr>
          <w:rFonts w:ascii="Courier New" w:hAnsi="Courier New" w:cs="Courier New"/>
        </w:rPr>
        <w:t>муниципального образования</w:t>
      </w:r>
    </w:p>
    <w:p w:rsidR="00AA6698" w:rsidRPr="002A1632" w:rsidRDefault="00AA6698" w:rsidP="00AA6698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29.10</w:t>
      </w:r>
      <w:r w:rsidRPr="002A1632">
        <w:rPr>
          <w:rFonts w:ascii="Courier New" w:hAnsi="Courier New" w:cs="Courier New"/>
          <w:sz w:val="22"/>
          <w:szCs w:val="22"/>
        </w:rPr>
        <w:t>.2018г.</w:t>
      </w:r>
      <w:r>
        <w:rPr>
          <w:rFonts w:ascii="Courier New" w:hAnsi="Courier New" w:cs="Courier New"/>
          <w:sz w:val="22"/>
          <w:szCs w:val="22"/>
        </w:rPr>
        <w:t xml:space="preserve"> №38</w:t>
      </w:r>
    </w:p>
    <w:p w:rsidR="00AA6698" w:rsidRPr="00DF2564" w:rsidRDefault="00AA6698" w:rsidP="00D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AA6698">
        <w:rPr>
          <w:rFonts w:ascii="Arial" w:hAnsi="Arial" w:cs="Arial"/>
          <w:sz w:val="30"/>
          <w:szCs w:val="30"/>
        </w:rPr>
        <w:t>ПОРЯДОК</w:t>
      </w:r>
    </w:p>
    <w:p w:rsidR="00AA6698" w:rsidRPr="00AA6698" w:rsidRDefault="00AA6698" w:rsidP="00AA6698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AA6698">
        <w:rPr>
          <w:rFonts w:ascii="Arial" w:hAnsi="Arial" w:cs="Arial"/>
          <w:sz w:val="30"/>
          <w:szCs w:val="30"/>
        </w:rPr>
        <w:t xml:space="preserve">РАЗРАБОТКИ И УТВЕРЖДЕНИЯ БЮДЖЕТНОГО ПРОГНОЗА </w:t>
      </w:r>
    </w:p>
    <w:p w:rsidR="00AA6698" w:rsidRPr="00AA6698" w:rsidRDefault="00AA6698" w:rsidP="00AA6698">
      <w:pPr>
        <w:pStyle w:val="ConsPlusTitle"/>
        <w:ind w:firstLine="709"/>
        <w:jc w:val="center"/>
        <w:rPr>
          <w:rFonts w:ascii="Arial" w:hAnsi="Arial" w:cs="Arial"/>
          <w:sz w:val="30"/>
          <w:szCs w:val="30"/>
        </w:rPr>
      </w:pPr>
      <w:r w:rsidRPr="00AA6698">
        <w:rPr>
          <w:rFonts w:ascii="Arial" w:hAnsi="Arial" w:cs="Arial"/>
          <w:sz w:val="30"/>
          <w:szCs w:val="30"/>
        </w:rPr>
        <w:lastRenderedPageBreak/>
        <w:t>СОЛЯНОВСКОГО МУНИЦИПАЛЬНОГО ОБРАЗОВАНИЯ НА ДОЛГОСРОЧНЫЙ ПЕРИОД</w:t>
      </w:r>
    </w:p>
    <w:p w:rsidR="00AA6698" w:rsidRPr="00AA6698" w:rsidRDefault="00AA6698" w:rsidP="00AA669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Глава 1. ОБЩИЕ ПОЛОЖЕНИЯ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 xml:space="preserve">1. Настоящий Порядок определяет сроки и условия разработки и утверждения, период действия, требования к составу и содержанию бюджетного прогноза </w:t>
      </w:r>
      <w:r w:rsidRPr="00AA6698">
        <w:rPr>
          <w:rFonts w:ascii="Arial" w:hAnsi="Arial" w:cs="Arial"/>
          <w:color w:val="000000" w:themeColor="text1"/>
          <w:sz w:val="24"/>
          <w:szCs w:val="24"/>
        </w:rPr>
        <w:t>Соляновского</w:t>
      </w:r>
      <w:r w:rsidRPr="00AA6698">
        <w:rPr>
          <w:rFonts w:ascii="Arial" w:hAnsi="Arial" w:cs="Arial"/>
          <w:sz w:val="24"/>
          <w:szCs w:val="24"/>
        </w:rPr>
        <w:t xml:space="preserve"> муниципального образования на долгосрочный период (далее - бюджетный прогноз).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>2. Под б</w:t>
      </w:r>
      <w:r w:rsidRPr="00AA6698">
        <w:rPr>
          <w:rFonts w:ascii="Arial" w:hAnsi="Arial" w:cs="Arial"/>
          <w:bCs/>
          <w:sz w:val="24"/>
          <w:szCs w:val="24"/>
        </w:rPr>
        <w:t xml:space="preserve">юджетным прогнозом понимается документ, содержащий прогноз основных характеристик бюджета </w:t>
      </w:r>
      <w:r w:rsidRPr="00AA6698">
        <w:rPr>
          <w:rFonts w:ascii="Arial" w:hAnsi="Arial" w:cs="Arial"/>
          <w:sz w:val="24"/>
          <w:szCs w:val="24"/>
        </w:rPr>
        <w:t>муниципального образования</w:t>
      </w:r>
      <w:r w:rsidRPr="00AA6698">
        <w:rPr>
          <w:rFonts w:ascii="Arial" w:hAnsi="Arial" w:cs="Arial"/>
          <w:bCs/>
          <w:sz w:val="24"/>
          <w:szCs w:val="24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Pr="00AA6698">
        <w:rPr>
          <w:rFonts w:ascii="Arial" w:hAnsi="Arial" w:cs="Arial"/>
          <w:sz w:val="24"/>
          <w:szCs w:val="24"/>
        </w:rPr>
        <w:t>муниципального образования</w:t>
      </w:r>
      <w:r w:rsidRPr="00AA6698">
        <w:rPr>
          <w:rFonts w:ascii="Arial" w:hAnsi="Arial" w:cs="Arial"/>
          <w:bCs/>
          <w:sz w:val="24"/>
          <w:szCs w:val="24"/>
        </w:rPr>
        <w:t xml:space="preserve">, а также содержащий основные подходы к формированию бюджетной </w:t>
      </w:r>
      <w:proofErr w:type="gramStart"/>
      <w:r w:rsidRPr="00AA6698">
        <w:rPr>
          <w:rFonts w:ascii="Arial" w:hAnsi="Arial" w:cs="Arial"/>
          <w:bCs/>
          <w:sz w:val="24"/>
          <w:szCs w:val="24"/>
        </w:rPr>
        <w:t>политики на</w:t>
      </w:r>
      <w:proofErr w:type="gramEnd"/>
      <w:r w:rsidRPr="00AA6698">
        <w:rPr>
          <w:rFonts w:ascii="Arial" w:hAnsi="Arial" w:cs="Arial"/>
          <w:bCs/>
          <w:sz w:val="24"/>
          <w:szCs w:val="24"/>
        </w:rPr>
        <w:t xml:space="preserve"> долгосрочный период.</w:t>
      </w:r>
      <w:r w:rsidRPr="00AA6698">
        <w:rPr>
          <w:rFonts w:ascii="Arial" w:hAnsi="Arial" w:cs="Arial"/>
          <w:sz w:val="24"/>
          <w:szCs w:val="24"/>
        </w:rPr>
        <w:t xml:space="preserve">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 xml:space="preserve">3. Бюджетный прогноз разрабатывается и утверждается каждые три года на шестилетний период.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>4.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 xml:space="preserve">Глава 2. ПОРЯДОК РАЗРАБОТКИ БЮДЖЕТНОГО ПРОГНОЗА СОЛЯНОВСКОГО МУНИЦИПАЛЬНОГО ОБРАЗОВАНИЯ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>5. Разработка бюджетного прогноза осуществляется администрацией муниципального образования.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 xml:space="preserve">6. Разработка бюджетного прогноза осуществляется на основе прогноза социально-экономического развития муниципального образования на долгосрочный период (далее – долгосрочный прогноз).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bCs/>
          <w:sz w:val="24"/>
          <w:szCs w:val="24"/>
        </w:rPr>
        <w:tab/>
        <w:t>7. Бюджетный прогноз может быть изменен с учетом изменения параметров долгосрочного прогноза и принятого  решения о бюджете</w:t>
      </w:r>
      <w:r w:rsidRPr="00AA6698">
        <w:rPr>
          <w:rFonts w:ascii="Arial" w:hAnsi="Arial" w:cs="Arial"/>
          <w:sz w:val="24"/>
          <w:szCs w:val="24"/>
        </w:rPr>
        <w:t xml:space="preserve"> муниципального образования на очередной финансовый год и плановый период.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>8. В целях формирования бюджетного прогноза (проекта изменений бюджетного прогноза) муниципального образования на долгосрочный период (за исключением показателей финансового обеспечения муниципальных программ) представляет в Думу муниципального образования одновременно с проектом решения о бюджете муниципального образования.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ab/>
        <w:t xml:space="preserve">9. В целях определения показателей финансового обеспечения муниципальных программ на период их действия, выходящий за рамки периода, на который принимается решение о </w:t>
      </w:r>
      <w:r w:rsidRPr="00AA6698">
        <w:rPr>
          <w:rFonts w:ascii="Arial" w:hAnsi="Arial" w:cs="Arial"/>
          <w:bCs/>
          <w:sz w:val="24"/>
          <w:szCs w:val="24"/>
        </w:rPr>
        <w:t>бюджете</w:t>
      </w:r>
      <w:r w:rsidRPr="00AA6698">
        <w:rPr>
          <w:rFonts w:ascii="Arial" w:hAnsi="Arial" w:cs="Arial"/>
          <w:sz w:val="24"/>
          <w:szCs w:val="24"/>
        </w:rPr>
        <w:t xml:space="preserve"> муниципального образования на очередной финансовый год и плановый период, применяются показатели бюджетного прогноза (изменений бюджетного прогноза), основанные на консервативном варианте долгосрочного прогноза.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10. Бюджетный прогноз включает: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1) Основные итоги исполнения бюджета муниципального образования, условия формирования бюджетного прогноза в текущем периоде;</w:t>
      </w:r>
      <w:r w:rsidRPr="00AA66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2) описание: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основных параметров вариантов долгосрочного прогноза</w:t>
      </w:r>
      <w:r w:rsidRPr="00AA6698">
        <w:rPr>
          <w:rFonts w:ascii="Arial" w:hAnsi="Arial" w:cs="Arial"/>
          <w:color w:val="000000"/>
          <w:sz w:val="24"/>
          <w:szCs w:val="24"/>
        </w:rPr>
        <w:t xml:space="preserve"> и обоснование выбора</w:t>
      </w:r>
      <w:r w:rsidRPr="00AA6698">
        <w:rPr>
          <w:rFonts w:ascii="Arial" w:hAnsi="Arial" w:cs="Arial"/>
          <w:color w:val="000000"/>
          <w:sz w:val="24"/>
          <w:szCs w:val="24"/>
        </w:rPr>
        <w:br/>
        <w:t>варианта Долгосрочного прогноза в качестве базового для формирования</w:t>
      </w:r>
      <w:r w:rsidRPr="00AA6698">
        <w:rPr>
          <w:rFonts w:ascii="Arial" w:hAnsi="Arial" w:cs="Arial"/>
          <w:color w:val="000000"/>
          <w:sz w:val="24"/>
          <w:szCs w:val="24"/>
        </w:rPr>
        <w:br/>
        <w:t>Бюджетного прогноза</w:t>
      </w:r>
      <w:r w:rsidRPr="00AA6698">
        <w:rPr>
          <w:rFonts w:ascii="Arial" w:hAnsi="Arial" w:cs="Arial"/>
          <w:sz w:val="24"/>
          <w:szCs w:val="24"/>
        </w:rPr>
        <w:t>;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lastRenderedPageBreak/>
        <w:t>основных сценарных условий, направлений развития бюджетной и налоговой  политики и их основных показателей;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основных характеристик консолидированного бюджета муниципального образования с учетом выбранного сценария, а также показатели объема муниципального долга;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цели, задачи и меры реализации бюджетной и налоговой политики в долгосрочном периоде и их описание;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анализ основных рисков, влияющих на обеспечение сбалансированности консолидированного бюджета муниципального образования, а также механизмы управления рисками;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 xml:space="preserve">предельные расходы на финансовое обеспечение реализации муниципальных программ муниципального образования на период их действия, а также прогноз расходов бюджета муниципального образования на осуществление </w:t>
      </w:r>
      <w:proofErr w:type="spellStart"/>
      <w:r w:rsidRPr="00AA6698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AA6698">
        <w:rPr>
          <w:rFonts w:ascii="Arial" w:hAnsi="Arial" w:cs="Arial"/>
          <w:sz w:val="24"/>
          <w:szCs w:val="24"/>
        </w:rPr>
        <w:t xml:space="preserve"> направлений деятельности.</w:t>
      </w:r>
      <w:r w:rsidRPr="00AA669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color w:val="000000"/>
          <w:sz w:val="24"/>
          <w:szCs w:val="24"/>
        </w:rPr>
        <w:t>11. Бюджетный прогноз может включать иные параметры, необходимые</w:t>
      </w:r>
      <w:r w:rsidRPr="00AA6698">
        <w:rPr>
          <w:rFonts w:ascii="Arial" w:hAnsi="Arial" w:cs="Arial"/>
          <w:color w:val="000000"/>
          <w:sz w:val="24"/>
          <w:szCs w:val="24"/>
        </w:rPr>
        <w:br/>
        <w:t>для определения основных подходов к формированию бюджетной политики в долгосрочном периоде.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 xml:space="preserve">12. Проект бюджетного прогноза (проект изменений бюджетного прогноза), за исключением показателей финансового обеспечения муниципальных программ, представляется в Думу муниципального образования  одновременно с проектом решения о </w:t>
      </w:r>
      <w:r w:rsidRPr="00AA6698">
        <w:rPr>
          <w:rFonts w:ascii="Arial" w:hAnsi="Arial" w:cs="Arial"/>
          <w:bCs/>
          <w:sz w:val="24"/>
          <w:szCs w:val="24"/>
        </w:rPr>
        <w:t>бюджете</w:t>
      </w:r>
      <w:r w:rsidRPr="00AA6698">
        <w:rPr>
          <w:rFonts w:ascii="Arial" w:hAnsi="Arial" w:cs="Arial"/>
          <w:sz w:val="24"/>
          <w:szCs w:val="24"/>
        </w:rPr>
        <w:t xml:space="preserve"> муниципального образования на очередной финансовый год и плановый период.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 xml:space="preserve">Глава 3. ПОРЯДОК УТВЕРЖДЕНИЯ БЮДЖЕТНОГО ПРОГНОЗА СОЛЯНОВСКОГО МУНИЦИПАЛЬНОГО ОБРАЗОВАНИЯ </w:t>
      </w: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6698" w:rsidRPr="00AA6698" w:rsidRDefault="00AA6698" w:rsidP="00AA66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698">
        <w:rPr>
          <w:rFonts w:ascii="Arial" w:hAnsi="Arial" w:cs="Arial"/>
          <w:sz w:val="24"/>
          <w:szCs w:val="24"/>
        </w:rPr>
        <w:t>13. Бюджетный прогноз (изменения бюджетного прогноза) муниципального образования на долгосрочный период утверждается администрацией муниципального образования в срок, не превышающий двух месяцев со дня официального опубликования решения о бюджете муниципального образования на очередной финансовый год и плановый период.</w:t>
      </w:r>
    </w:p>
    <w:p w:rsidR="00DF2564" w:rsidRPr="00DF2564" w:rsidRDefault="00DF2564" w:rsidP="00DF25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DF2564" w:rsidRDefault="00DF2564"/>
    <w:sectPr w:rsidR="00D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2564"/>
    <w:rsid w:val="00AA6698"/>
    <w:rsid w:val="00D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F2564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rmal (Web)"/>
    <w:basedOn w:val="a"/>
    <w:uiPriority w:val="99"/>
    <w:unhideWhenUsed/>
    <w:rsid w:val="00DF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DF2564"/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ConsPlusNormal">
    <w:name w:val="ConsPlusNormal"/>
    <w:rsid w:val="00AA6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2018-11-14T04:41:00Z</dcterms:created>
  <dcterms:modified xsi:type="dcterms:W3CDTF">2018-11-14T04:56:00Z</dcterms:modified>
</cp:coreProperties>
</file>