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3" w:rsidRPr="00EB030B" w:rsidRDefault="009375F3" w:rsidP="009375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13.07.2018Г. №20</w:t>
      </w:r>
    </w:p>
    <w:p w:rsidR="009375F3" w:rsidRPr="00EB030B" w:rsidRDefault="009375F3" w:rsidP="009375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375F3" w:rsidRPr="00EB030B" w:rsidRDefault="009375F3" w:rsidP="009375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9375F3" w:rsidRPr="00EB030B" w:rsidRDefault="009375F3" w:rsidP="009375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9375F3" w:rsidRPr="00EB030B" w:rsidRDefault="009375F3" w:rsidP="009375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9375F3" w:rsidRPr="00EB030B" w:rsidRDefault="009375F3" w:rsidP="009375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9375F3" w:rsidRDefault="009375F3" w:rsidP="009375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9375F3" w:rsidRDefault="009375F3" w:rsidP="009375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375F3" w:rsidRDefault="009375F3" w:rsidP="009375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375F3" w:rsidRDefault="009375F3" w:rsidP="009375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9375F3" w:rsidRPr="009375F3" w:rsidRDefault="009375F3" w:rsidP="009375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D05AE2" w:rsidRDefault="00D05AE2" w:rsidP="00937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75F3">
        <w:rPr>
          <w:rFonts w:ascii="Arial" w:hAnsi="Arial" w:cs="Arial"/>
          <w:sz w:val="24"/>
          <w:szCs w:val="24"/>
        </w:rPr>
        <w:t>В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соответствии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с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Федеральным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законом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от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06.10.2003</w:t>
      </w:r>
      <w:r w:rsidR="002A1632">
        <w:rPr>
          <w:rFonts w:ascii="Arial" w:hAnsi="Arial" w:cs="Arial"/>
          <w:sz w:val="24"/>
          <w:szCs w:val="24"/>
        </w:rPr>
        <w:t xml:space="preserve"> №</w:t>
      </w:r>
      <w:r w:rsidRPr="009375F3">
        <w:rPr>
          <w:rFonts w:ascii="Arial" w:hAnsi="Arial" w:cs="Arial"/>
          <w:sz w:val="24"/>
          <w:szCs w:val="24"/>
        </w:rPr>
        <w:t>131-ФЗ</w:t>
      </w:r>
      <w:r w:rsidR="00E56962" w:rsidRPr="009375F3">
        <w:rPr>
          <w:rFonts w:ascii="Arial" w:hAnsi="Arial" w:cs="Arial"/>
          <w:sz w:val="24"/>
          <w:szCs w:val="24"/>
        </w:rPr>
        <w:t xml:space="preserve"> «</w:t>
      </w:r>
      <w:r w:rsidRPr="009375F3">
        <w:rPr>
          <w:rFonts w:ascii="Arial" w:hAnsi="Arial" w:cs="Arial"/>
          <w:sz w:val="24"/>
          <w:szCs w:val="24"/>
        </w:rPr>
        <w:t>Об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общих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принципах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организации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местного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самоуправления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в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Российской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Федерации</w:t>
      </w:r>
      <w:r w:rsidR="00E56962" w:rsidRPr="009375F3">
        <w:rPr>
          <w:rFonts w:ascii="Arial" w:hAnsi="Arial" w:cs="Arial"/>
          <w:sz w:val="24"/>
          <w:szCs w:val="24"/>
        </w:rPr>
        <w:t>»</w:t>
      </w:r>
      <w:r w:rsidRPr="009375F3">
        <w:rPr>
          <w:rFonts w:ascii="Arial" w:hAnsi="Arial" w:cs="Arial"/>
          <w:sz w:val="24"/>
          <w:szCs w:val="24"/>
        </w:rPr>
        <w:t>,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Федеральным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законом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от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27.07.2010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№210-ФЗ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«Об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организации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предоставления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государственных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муниципальных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услуг»,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ст.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34.2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«Налогового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кодекса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Российской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Федерации»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от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31.07.1998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№146-ФЗ,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Уставом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="00067C66" w:rsidRPr="009375F3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9375F3">
        <w:rPr>
          <w:rFonts w:ascii="Arial" w:hAnsi="Arial" w:cs="Arial"/>
          <w:sz w:val="24"/>
          <w:szCs w:val="24"/>
        </w:rPr>
        <w:t>,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в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целях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обеспечения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доступа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граждан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к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достоверной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актуальной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информации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повышения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качества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исполнения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доступности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результатов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предоставления</w:t>
      </w:r>
      <w:proofErr w:type="gramEnd"/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муниципальной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услуги,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Pr="009375F3">
        <w:rPr>
          <w:rFonts w:ascii="Arial" w:hAnsi="Arial" w:cs="Arial"/>
          <w:sz w:val="24"/>
          <w:szCs w:val="24"/>
        </w:rPr>
        <w:t>администрация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  <w:r w:rsidR="00067C66" w:rsidRPr="009375F3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E56962" w:rsidRPr="009375F3">
        <w:rPr>
          <w:rFonts w:ascii="Arial" w:hAnsi="Arial" w:cs="Arial"/>
          <w:sz w:val="24"/>
          <w:szCs w:val="24"/>
        </w:rPr>
        <w:t xml:space="preserve"> </w:t>
      </w:r>
    </w:p>
    <w:p w:rsidR="009375F3" w:rsidRPr="009375F3" w:rsidRDefault="009375F3" w:rsidP="009375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9375F3" w:rsidRDefault="00D05AE2" w:rsidP="009375F3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75F3">
        <w:rPr>
          <w:rFonts w:ascii="Arial" w:hAnsi="Arial" w:cs="Arial"/>
          <w:b/>
          <w:sz w:val="30"/>
          <w:szCs w:val="30"/>
        </w:rPr>
        <w:t>ПОСТАНОВЛЯЕТ:</w:t>
      </w:r>
    </w:p>
    <w:p w:rsidR="00E56962" w:rsidRPr="009375F3" w:rsidRDefault="00E56962" w:rsidP="00D05AE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</w:rPr>
      </w:pPr>
    </w:p>
    <w:p w:rsidR="00E56962" w:rsidRPr="009375F3" w:rsidRDefault="00D05AE2" w:rsidP="00D05AE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1.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Утвердить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административный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регламент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по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предоставлению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муниципальной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услуги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по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даче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письменных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разъяснений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налогоплательщикам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и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налоговым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агентам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по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вопросам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применения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муниципальных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нормативных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правовых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актов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о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налогах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и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сборах</w:t>
      </w:r>
      <w:r w:rsidR="00EA1199" w:rsidRPr="009375F3">
        <w:rPr>
          <w:rFonts w:ascii="Arial" w:hAnsi="Arial" w:cs="Arial"/>
        </w:rPr>
        <w:t xml:space="preserve"> (прилагается)</w:t>
      </w:r>
      <w:r w:rsidR="00E56962" w:rsidRPr="009375F3">
        <w:rPr>
          <w:rFonts w:ascii="Arial" w:hAnsi="Arial" w:cs="Arial"/>
        </w:rPr>
        <w:t>.</w:t>
      </w:r>
    </w:p>
    <w:p w:rsidR="00D05AE2" w:rsidRPr="009375F3" w:rsidRDefault="00D05AE2" w:rsidP="00D05AE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2.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Настоящее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постановление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подлежит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официальному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обнародованию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и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размещению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официальном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сайте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администрации</w:t>
      </w:r>
      <w:r w:rsidR="00E56962" w:rsidRPr="009375F3">
        <w:rPr>
          <w:rFonts w:ascii="Arial" w:hAnsi="Arial" w:cs="Arial"/>
        </w:rPr>
        <w:t xml:space="preserve"> </w:t>
      </w:r>
      <w:r w:rsidR="00067C66" w:rsidRPr="009375F3">
        <w:rPr>
          <w:rFonts w:ascii="Arial" w:hAnsi="Arial" w:cs="Arial"/>
        </w:rPr>
        <w:t>Соляновского муниципального образования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в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сети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Интернет.</w:t>
      </w:r>
    </w:p>
    <w:p w:rsidR="00D05AE2" w:rsidRPr="009375F3" w:rsidRDefault="00D05AE2" w:rsidP="00D05AE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3.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Контроль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над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исполнением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настоящего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постановления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оставляю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за</w:t>
      </w:r>
      <w:r w:rsidR="00E56962" w:rsidRPr="009375F3">
        <w:rPr>
          <w:rFonts w:ascii="Arial" w:hAnsi="Arial" w:cs="Arial"/>
        </w:rPr>
        <w:t xml:space="preserve"> </w:t>
      </w:r>
      <w:r w:rsidRPr="009375F3">
        <w:rPr>
          <w:rFonts w:ascii="Arial" w:hAnsi="Arial" w:cs="Arial"/>
        </w:rPr>
        <w:t>собой.</w:t>
      </w:r>
    </w:p>
    <w:p w:rsidR="00E56962" w:rsidRPr="009375F3" w:rsidRDefault="00E56962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EA1199" w:rsidRPr="009375F3" w:rsidRDefault="00EA1199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067C66" w:rsidRPr="009375F3" w:rsidRDefault="00EA1199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 xml:space="preserve">Глава </w:t>
      </w:r>
      <w:r w:rsidR="00067C66" w:rsidRPr="009375F3">
        <w:rPr>
          <w:rFonts w:ascii="Arial" w:hAnsi="Arial" w:cs="Arial"/>
        </w:rPr>
        <w:t xml:space="preserve">Соляновского </w:t>
      </w:r>
    </w:p>
    <w:p w:rsidR="002A1632" w:rsidRDefault="00067C66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муниц</w:t>
      </w:r>
      <w:r w:rsidR="00945BCF">
        <w:rPr>
          <w:rFonts w:ascii="Arial" w:hAnsi="Arial" w:cs="Arial"/>
        </w:rPr>
        <w:t>ипального образования</w:t>
      </w:r>
    </w:p>
    <w:p w:rsidR="00E56962" w:rsidRDefault="00067C66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Ю.Л.Донской</w:t>
      </w:r>
    </w:p>
    <w:p w:rsidR="002A1632" w:rsidRPr="009375F3" w:rsidRDefault="002A1632" w:rsidP="00EA119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E56962" w:rsidRPr="002A1632" w:rsidRDefault="00D05AE2" w:rsidP="002A1632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A1632">
        <w:rPr>
          <w:rFonts w:ascii="Courier New" w:hAnsi="Courier New" w:cs="Courier New"/>
        </w:rPr>
        <w:t>Приложение</w:t>
      </w:r>
    </w:p>
    <w:p w:rsidR="00E56962" w:rsidRPr="002A1632" w:rsidRDefault="00D05AE2" w:rsidP="002A1632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>к</w:t>
      </w:r>
      <w:r w:rsidR="00E56962" w:rsidRPr="002A1632">
        <w:rPr>
          <w:rFonts w:ascii="Courier New" w:hAnsi="Courier New" w:cs="Courier New"/>
        </w:rPr>
        <w:t xml:space="preserve"> </w:t>
      </w:r>
      <w:r w:rsidRPr="002A1632">
        <w:rPr>
          <w:rFonts w:ascii="Courier New" w:hAnsi="Courier New" w:cs="Courier New"/>
        </w:rPr>
        <w:t>постановлению</w:t>
      </w:r>
    </w:p>
    <w:p w:rsidR="00BE1670" w:rsidRPr="002A1632" w:rsidRDefault="00D05AE2" w:rsidP="002A1632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>администрации</w:t>
      </w:r>
      <w:r w:rsidR="00BE1670" w:rsidRPr="002A1632">
        <w:rPr>
          <w:rFonts w:ascii="Courier New" w:hAnsi="Courier New" w:cs="Courier New"/>
        </w:rPr>
        <w:t xml:space="preserve"> Соляновского </w:t>
      </w:r>
    </w:p>
    <w:p w:rsidR="00D05AE2" w:rsidRPr="002A1632" w:rsidRDefault="00BE1670" w:rsidP="002A1632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lastRenderedPageBreak/>
        <w:t>муниципального образования</w:t>
      </w:r>
    </w:p>
    <w:p w:rsidR="00E56962" w:rsidRPr="002A1632" w:rsidRDefault="00B51D58" w:rsidP="002A1632">
      <w:pPr>
        <w:pStyle w:val="a5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2A1632">
        <w:rPr>
          <w:rFonts w:ascii="Courier New" w:hAnsi="Courier New" w:cs="Courier New"/>
          <w:sz w:val="22"/>
          <w:szCs w:val="22"/>
        </w:rPr>
        <w:t>от 13.07.2018г.</w:t>
      </w:r>
      <w:r w:rsidR="002A1632">
        <w:rPr>
          <w:rFonts w:ascii="Courier New" w:hAnsi="Courier New" w:cs="Courier New"/>
          <w:sz w:val="22"/>
          <w:szCs w:val="22"/>
        </w:rPr>
        <w:t xml:space="preserve"> №20</w:t>
      </w:r>
    </w:p>
    <w:p w:rsidR="00E56962" w:rsidRPr="002A1632" w:rsidRDefault="00E56962" w:rsidP="00D05AE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05AE2" w:rsidRPr="002A1632" w:rsidRDefault="00D05AE2" w:rsidP="002A163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A1632">
        <w:rPr>
          <w:rFonts w:ascii="Arial" w:hAnsi="Arial" w:cs="Arial"/>
          <w:b/>
          <w:sz w:val="30"/>
          <w:szCs w:val="30"/>
        </w:rPr>
        <w:t>АДМИНИСТРАТИВНЫЙ</w:t>
      </w:r>
      <w:r w:rsidR="00E56962" w:rsidRPr="002A1632">
        <w:rPr>
          <w:rFonts w:ascii="Arial" w:hAnsi="Arial" w:cs="Arial"/>
          <w:b/>
          <w:sz w:val="30"/>
          <w:szCs w:val="30"/>
        </w:rPr>
        <w:t xml:space="preserve"> </w:t>
      </w:r>
      <w:r w:rsidRPr="002A1632">
        <w:rPr>
          <w:rFonts w:ascii="Arial" w:hAnsi="Arial" w:cs="Arial"/>
          <w:b/>
          <w:sz w:val="30"/>
          <w:szCs w:val="30"/>
        </w:rPr>
        <w:t>РЕГЛАМЕНТ</w:t>
      </w:r>
    </w:p>
    <w:p w:rsidR="00D05AE2" w:rsidRPr="002A1632" w:rsidRDefault="00E56962" w:rsidP="002A163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A1632">
        <w:rPr>
          <w:rFonts w:ascii="Arial" w:hAnsi="Arial" w:cs="Arial"/>
          <w:b/>
          <w:sz w:val="30"/>
          <w:szCs w:val="30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E56962" w:rsidRPr="002A1632" w:rsidRDefault="00E5696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2A1632" w:rsidRDefault="00D05AE2" w:rsidP="002A16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ПОЛОЖЕНИЯ</w:t>
      </w:r>
    </w:p>
    <w:p w:rsidR="00E56962" w:rsidRPr="002A1632" w:rsidRDefault="00E5696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налогоплательщикам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налоговым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агентам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устанавливает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стандарт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физическое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юридическое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исключением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территориальных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внебюджетн6ых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фондов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территориальных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самоуправления)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представители,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обратившиеся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поселения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запросом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выраженным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устной,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–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заявитель).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услуги: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Место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нахождения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–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орган):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</w:rPr>
        <w:t>665023, Иркутская область, Тайшетский район, п</w:t>
      </w:r>
      <w:proofErr w:type="gramStart"/>
      <w:r w:rsidR="00BE1670" w:rsidRPr="002A1632">
        <w:rPr>
          <w:rFonts w:ascii="Arial" w:hAnsi="Arial" w:cs="Arial"/>
          <w:sz w:val="24"/>
          <w:szCs w:val="24"/>
        </w:rPr>
        <w:t>.С</w:t>
      </w:r>
      <w:proofErr w:type="gramEnd"/>
      <w:r w:rsidR="00BE1670" w:rsidRPr="002A1632">
        <w:rPr>
          <w:rFonts w:ascii="Arial" w:hAnsi="Arial" w:cs="Arial"/>
          <w:sz w:val="24"/>
          <w:szCs w:val="24"/>
        </w:rPr>
        <w:t>оляная, ул.Береговая, 3.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Телефон/факс: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</w:rPr>
        <w:t>8(39563) 66-3-18, 8(39563) 66-3-65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  <w:lang w:val="en-US"/>
        </w:rPr>
        <w:t>sol</w:t>
      </w:r>
      <w:r w:rsidR="00BE1670" w:rsidRPr="002A1632">
        <w:rPr>
          <w:rFonts w:ascii="Arial" w:hAnsi="Arial" w:cs="Arial"/>
          <w:sz w:val="24"/>
          <w:szCs w:val="24"/>
        </w:rPr>
        <w:t>_</w:t>
      </w:r>
      <w:r w:rsidR="00BE1670" w:rsidRPr="002A1632">
        <w:rPr>
          <w:rFonts w:ascii="Arial" w:hAnsi="Arial" w:cs="Arial"/>
          <w:sz w:val="24"/>
          <w:szCs w:val="24"/>
          <w:lang w:val="en-US"/>
        </w:rPr>
        <w:t>ad</w:t>
      </w:r>
      <w:r w:rsidR="00BE1670" w:rsidRPr="002A1632">
        <w:rPr>
          <w:rFonts w:ascii="Arial" w:hAnsi="Arial" w:cs="Arial"/>
          <w:sz w:val="24"/>
          <w:szCs w:val="24"/>
        </w:rPr>
        <w:t>2009@</w:t>
      </w:r>
      <w:r w:rsidR="00BE1670" w:rsidRPr="002A1632">
        <w:rPr>
          <w:rFonts w:ascii="Arial" w:hAnsi="Arial" w:cs="Arial"/>
          <w:sz w:val="24"/>
          <w:szCs w:val="24"/>
          <w:lang w:val="en-US"/>
        </w:rPr>
        <w:t>mail</w:t>
      </w:r>
      <w:r w:rsidR="00BE1670" w:rsidRPr="002A1632">
        <w:rPr>
          <w:rFonts w:ascii="Arial" w:hAnsi="Arial" w:cs="Arial"/>
          <w:sz w:val="24"/>
          <w:szCs w:val="24"/>
        </w:rPr>
        <w:t>.</w:t>
      </w:r>
      <w:proofErr w:type="spellStart"/>
      <w:r w:rsidR="00BE1670" w:rsidRPr="002A1632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График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</w:rPr>
        <w:t>8-00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</w:rPr>
        <w:t>17-00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час.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Перерыв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обед: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BE1670" w:rsidRPr="002A1632">
        <w:rPr>
          <w:rFonts w:ascii="Arial" w:hAnsi="Arial" w:cs="Arial"/>
          <w:sz w:val="24"/>
          <w:szCs w:val="24"/>
        </w:rPr>
        <w:t xml:space="preserve"> 12-00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BE1670" w:rsidRPr="002A1632">
        <w:rPr>
          <w:rFonts w:ascii="Arial" w:hAnsi="Arial" w:cs="Arial"/>
          <w:sz w:val="24"/>
          <w:szCs w:val="24"/>
        </w:rPr>
        <w:t>13-00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час,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выходной: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суббота,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воскресенье</w:t>
      </w:r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Единого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портала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(функций):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="00392538" w:rsidRPr="002A1632">
        <w:rPr>
          <w:rFonts w:ascii="Arial" w:hAnsi="Arial" w:cs="Arial"/>
          <w:sz w:val="24"/>
          <w:szCs w:val="24"/>
          <w:lang w:val="en-US"/>
        </w:rPr>
        <w:t>www</w:t>
      </w:r>
      <w:r w:rsidR="00392538" w:rsidRPr="002A1632">
        <w:rPr>
          <w:rFonts w:ascii="Arial" w:hAnsi="Arial" w:cs="Arial"/>
          <w:sz w:val="24"/>
          <w:szCs w:val="24"/>
        </w:rPr>
        <w:t>.</w:t>
      </w:r>
      <w:proofErr w:type="spellStart"/>
      <w:r w:rsidR="00392538" w:rsidRPr="002A1632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392538" w:rsidRPr="002A1632">
        <w:rPr>
          <w:rFonts w:ascii="Arial" w:hAnsi="Arial" w:cs="Arial"/>
          <w:sz w:val="24"/>
          <w:szCs w:val="24"/>
        </w:rPr>
        <w:t>.</w:t>
      </w:r>
      <w:proofErr w:type="spellStart"/>
      <w:r w:rsidR="00392538" w:rsidRPr="002A1632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Место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нахождения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многофункционального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центра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заключено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соглашение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взаимодействии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МФЦ):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МФЦ:</w:t>
      </w:r>
      <w:r w:rsidR="00392538" w:rsidRPr="002A1632">
        <w:rPr>
          <w:rFonts w:ascii="Arial" w:hAnsi="Arial" w:cs="Arial"/>
          <w:sz w:val="24"/>
          <w:szCs w:val="24"/>
        </w:rPr>
        <w:t xml:space="preserve"> 665023, Иркутская область, Тайшетский район, п</w:t>
      </w:r>
      <w:proofErr w:type="gramStart"/>
      <w:r w:rsidR="00392538" w:rsidRPr="002A1632">
        <w:rPr>
          <w:rFonts w:ascii="Arial" w:hAnsi="Arial" w:cs="Arial"/>
          <w:sz w:val="24"/>
          <w:szCs w:val="24"/>
        </w:rPr>
        <w:t>.С</w:t>
      </w:r>
      <w:proofErr w:type="gramEnd"/>
      <w:r w:rsidR="00392538" w:rsidRPr="002A1632">
        <w:rPr>
          <w:rFonts w:ascii="Arial" w:hAnsi="Arial" w:cs="Arial"/>
          <w:sz w:val="24"/>
          <w:szCs w:val="24"/>
        </w:rPr>
        <w:t>оляная, ул.Береговая, 3.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Телефон/факс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69059C" w:rsidRPr="002A1632">
        <w:rPr>
          <w:rFonts w:ascii="Arial" w:hAnsi="Arial" w:cs="Arial"/>
          <w:sz w:val="24"/>
          <w:szCs w:val="24"/>
        </w:rPr>
        <w:t>8 800 1000 447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График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392538" w:rsidRPr="002A1632">
        <w:rPr>
          <w:rFonts w:ascii="Arial" w:hAnsi="Arial" w:cs="Arial"/>
          <w:sz w:val="24"/>
          <w:szCs w:val="24"/>
        </w:rPr>
        <w:t xml:space="preserve">среда с 10-30 до </w:t>
      </w:r>
      <w:r w:rsidR="0069059C" w:rsidRPr="002A1632">
        <w:rPr>
          <w:rFonts w:ascii="Arial" w:hAnsi="Arial" w:cs="Arial"/>
          <w:sz w:val="24"/>
          <w:szCs w:val="24"/>
        </w:rPr>
        <w:t>15-30 час.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Способы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услуги: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Информацию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способами: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посредством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телефонной,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факсимильной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посредством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посредством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стендах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помещениях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сетях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пользования: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сайте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Едином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портале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(функций).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утверждении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размещается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на</w:t>
      </w:r>
      <w:proofErr w:type="gramEnd"/>
      <w:r w:rsidRPr="002A1632">
        <w:rPr>
          <w:rFonts w:ascii="Arial" w:hAnsi="Arial" w:cs="Arial"/>
          <w:sz w:val="24"/>
          <w:szCs w:val="24"/>
        </w:rPr>
        <w:t>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стенде</w:t>
      </w:r>
      <w:proofErr w:type="gramEnd"/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органа;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сайте</w:t>
      </w:r>
      <w:proofErr w:type="gramEnd"/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Едином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портале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(функций).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1.6.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AB7391" w:rsidRPr="002A1632">
        <w:rPr>
          <w:rFonts w:ascii="Arial" w:hAnsi="Arial" w:cs="Arial"/>
          <w:sz w:val="24"/>
          <w:szCs w:val="24"/>
        </w:rPr>
        <w:t>ветственными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AB7391"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AB7391" w:rsidRPr="002A1632">
        <w:rPr>
          <w:rFonts w:ascii="Arial" w:hAnsi="Arial" w:cs="Arial"/>
          <w:sz w:val="24"/>
          <w:szCs w:val="24"/>
        </w:rPr>
        <w:t>информирование.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Специалисты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определяются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размещается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сайте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«Интернет»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стенде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1.7.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местонахождение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контактных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телефонов;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график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сайта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актах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числе,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(наименование,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акта);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ход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процедурах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контроля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судебном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(бездействия)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ходе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деятельности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Федеральным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9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февраля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2009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года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№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8-ФЗ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«Об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обеспечении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доступа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деятельности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самоуправления».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1.8.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(консультирование)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посредством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проводится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русском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языке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форме: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индивидуального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публичного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1.8.1.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Индивидуальное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лицами,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телефону.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принимает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все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оперативного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поставленные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числе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привлечением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других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сотрудников.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подготовки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требуется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продолжительное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время,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предложить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обратиться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виде,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предложить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возможность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повторного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консультирования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через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определенный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промежуток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времени,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возможность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звонка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звонки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назвать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занимаемую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Устное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проводиться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учетом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официально-делового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стиля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речи.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время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разговора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произносить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слова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четко,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избегать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«параллельных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разговоров»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окружающими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людьми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прерывать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разговор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причине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звонка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другой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аппарат.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конце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кратко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подвести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итоги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перечислить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меры,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(кто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именно,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когда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что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сделать).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1.8.2.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Индивидуальное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виде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заинтересованного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зависимости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способа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информацией.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простой,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четкой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имени,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подписывается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1.8.3.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Публичное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посредством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привлечения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средств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массовой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–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радио,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телевидения.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Выступления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радио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телевидению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согласовываются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1.8.4.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Публичное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путем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публикации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материалов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утверждении:</w:t>
      </w:r>
    </w:p>
    <w:p w:rsidR="00AB7391" w:rsidRPr="002A1632" w:rsidRDefault="00E5696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-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в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средствах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массовой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информации;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сайте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«Интернет»;</w:t>
      </w:r>
    </w:p>
    <w:p w:rsidR="00AB7391" w:rsidRPr="002A1632" w:rsidRDefault="00E5696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-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на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Едином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портале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государственных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и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муниципальных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услуг</w:t>
      </w:r>
      <w:r w:rsidRPr="002A1632">
        <w:rPr>
          <w:rFonts w:ascii="Arial" w:hAnsi="Arial" w:cs="Arial"/>
          <w:sz w:val="24"/>
          <w:szCs w:val="24"/>
        </w:rPr>
        <w:t xml:space="preserve"> </w:t>
      </w:r>
      <w:r w:rsidR="00D05AE2" w:rsidRPr="002A1632">
        <w:rPr>
          <w:rFonts w:ascii="Arial" w:hAnsi="Arial" w:cs="Arial"/>
          <w:sz w:val="24"/>
          <w:szCs w:val="24"/>
        </w:rPr>
        <w:t>(функций);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стендах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5403CD" w:rsidRPr="002A1632" w:rsidRDefault="005403CD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2A1632" w:rsidRDefault="00D05AE2" w:rsidP="002A16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II.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СТАНДАРТ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5403CD" w:rsidRPr="002A1632" w:rsidRDefault="005403CD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налогоплательщикам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налоговым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агентам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самоуправления,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администрацией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69059C" w:rsidRPr="002A1632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(уполномоченным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органом).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Результатом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2)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составляет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более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двух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месяцев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Перечень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регулирующих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отношения,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возникающие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Отношения,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возникающие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регулируются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Конституцией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Федеральным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27.07.2010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№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210-ФЗ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«Об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организации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услуг»;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3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34.2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Налогового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кодекса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Федерации;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регламентом.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Исчерпывающий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перечень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обязательными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подлежащих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заявителем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2.6.1.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налогоплательщикам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налоговым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агентам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представляет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1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регламенту;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своем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обязательном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указывает: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самоуправления,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соответствующего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организации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гражданина,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направившего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юридического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оформляется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бланке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реквизитов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регистрационного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подписью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имеющего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соответствующих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поступившее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подлежит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установленном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регламентом.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обязательном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указывает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свои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форме.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вправе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материалы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материалы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копии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форме.</w:t>
      </w:r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поселения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предъявляет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удостоверяющий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личность,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излагает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своего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2.6.5.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прилагаемые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копии),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составлены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русском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языке.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2.6.6.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прилагаемые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представляются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бумажном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носителе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непосредственно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отправлением.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вправе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прилагаемые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использованием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системы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«Единый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портал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(функций)».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2.6.7.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Запрещено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регулирующими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отношения,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возникающие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2.7.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Исчерпывающий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перечень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5403CD" w:rsidRPr="002A1632">
        <w:rPr>
          <w:rFonts w:ascii="Arial" w:hAnsi="Arial" w:cs="Arial"/>
          <w:sz w:val="24"/>
          <w:szCs w:val="24"/>
        </w:rPr>
        <w:t>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законодательством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предусмотрены.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2.8.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Исчерпывающий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перечень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приостановления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5403CD" w:rsidRPr="002A1632">
        <w:rPr>
          <w:rFonts w:ascii="Arial" w:hAnsi="Arial" w:cs="Arial"/>
          <w:sz w:val="24"/>
          <w:szCs w:val="24"/>
        </w:rPr>
        <w:t>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2.8.1.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приостановления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законодательством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исключением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приостановки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просьбе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2.8.2.Основания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даётся: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направившего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ответ;</w:t>
      </w:r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текст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поддается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прочтению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подлежит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сообщается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направившему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поддаются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прочтению;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содержится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многократно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давались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существу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направляемыми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обращениями,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приводятся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новые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доводы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обстоятельства,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глава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поселения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EA1199" w:rsidRPr="002A1632">
        <w:rPr>
          <w:rFonts w:ascii="Arial" w:hAnsi="Arial" w:cs="Arial"/>
          <w:sz w:val="24"/>
          <w:szCs w:val="24"/>
        </w:rPr>
        <w:t>или иное должностное лицо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распределением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обязанностей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вправе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безосновательности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очередного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прекращении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переписки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данному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условии,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что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направляемые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направлялись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уведомляется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направивший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существу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поставленного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разглашения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сведений,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составляющих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государственную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охраняемую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федеральным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тайну,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направившему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сообщается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невозможности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существу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поставленного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недопустимостью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разглашения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сведений;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содержит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нецензурные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оскорбительные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выражения,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угрозы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жизни,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здоровью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имуществу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членов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семьи.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сообщается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недопустимости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злоупотребления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правом.</w:t>
      </w:r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2.8.3.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устранения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причин,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послуживших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основаниями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вправе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вновь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обратиться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установленном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регламентом.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2.9.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Перечень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обязательными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5403CD" w:rsidRPr="002A1632">
        <w:rPr>
          <w:rFonts w:ascii="Arial" w:hAnsi="Arial" w:cs="Arial"/>
          <w:sz w:val="24"/>
          <w:szCs w:val="24"/>
        </w:rPr>
        <w:t>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обязательными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отсутствуют.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2.10.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размер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взимания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пошлины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платы,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взимаемой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AB7391" w:rsidRPr="002A1632">
        <w:rPr>
          <w:rFonts w:ascii="Arial" w:hAnsi="Arial" w:cs="Arial"/>
          <w:sz w:val="24"/>
          <w:szCs w:val="24"/>
        </w:rPr>
        <w:t>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бесплатно.</w:t>
      </w:r>
    </w:p>
    <w:p w:rsidR="0069059C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Максимальный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ожидания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очереди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запроса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69059C" w:rsidRPr="002A1632">
        <w:rPr>
          <w:rFonts w:ascii="Arial" w:hAnsi="Arial" w:cs="Arial"/>
          <w:sz w:val="24"/>
          <w:szCs w:val="24"/>
        </w:rPr>
        <w:t>услуги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Время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ожидания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очереди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превышать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15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минут.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запроса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5403CD" w:rsidRPr="002A1632">
        <w:rPr>
          <w:rFonts w:ascii="Arial" w:hAnsi="Arial" w:cs="Arial"/>
          <w:sz w:val="24"/>
          <w:szCs w:val="24"/>
        </w:rPr>
        <w:t>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2.12.1.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регистрирует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виде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нерабочее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время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регистрируется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специалистом,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день,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2.12.2.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направил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виде,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3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проводит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проверку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помещениям,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предоставляется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услуга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2.13.1.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Центральный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вход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здание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оборудуется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вывеской,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содержащей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режиме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работы.</w:t>
      </w:r>
    </w:p>
    <w:p w:rsidR="00D25C4F" w:rsidRPr="002A1632" w:rsidRDefault="00D25C4F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25C4F" w:rsidRPr="002A1632" w:rsidRDefault="00D25C4F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</w:t>
      </w:r>
      <w:proofErr w:type="gramStart"/>
      <w:r w:rsidRPr="002A1632">
        <w:rPr>
          <w:rFonts w:ascii="Arial" w:hAnsi="Arial" w:cs="Arial"/>
          <w:sz w:val="24"/>
          <w:szCs w:val="24"/>
        </w:rPr>
        <w:t>это</w:t>
      </w:r>
      <w:proofErr w:type="gramEnd"/>
      <w:r w:rsidRPr="002A1632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 w:rsidRPr="002A1632">
        <w:rPr>
          <w:rFonts w:ascii="Arial" w:hAnsi="Arial" w:cs="Arial"/>
          <w:sz w:val="24"/>
          <w:szCs w:val="24"/>
        </w:rPr>
        <w:t>режиме</w:t>
      </w:r>
      <w:proofErr w:type="gramEnd"/>
      <w:r w:rsidRPr="002A1632">
        <w:rPr>
          <w:rFonts w:ascii="Arial" w:hAnsi="Arial" w:cs="Arial"/>
          <w:sz w:val="24"/>
          <w:szCs w:val="24"/>
        </w:rPr>
        <w:t>.</w:t>
      </w:r>
    </w:p>
    <w:p w:rsidR="00D25C4F" w:rsidRPr="002A1632" w:rsidRDefault="00D25C4F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bCs/>
          <w:sz w:val="24"/>
          <w:szCs w:val="24"/>
        </w:rPr>
        <w:t>Предоставление муниципальной услуги по месту жительства инвалида осуществляется должностным лицом</w:t>
      </w:r>
      <w:r w:rsidRPr="002A1632">
        <w:rPr>
          <w:rFonts w:ascii="Arial" w:hAnsi="Arial" w:cs="Arial"/>
          <w:sz w:val="24"/>
          <w:szCs w:val="24"/>
        </w:rPr>
        <w:t xml:space="preserve"> уполномоченного органа, ответственным за рассмотрение заявления.</w:t>
      </w:r>
    </w:p>
    <w:p w:rsidR="00D25C4F" w:rsidRPr="002A1632" w:rsidRDefault="00D25C4F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 xml:space="preserve">В течение 5 рабочих дней с момента обращения (устного или письменного)  </w:t>
      </w:r>
      <w:r w:rsidRPr="002A1632">
        <w:rPr>
          <w:rFonts w:ascii="Arial" w:hAnsi="Arial" w:cs="Arial"/>
          <w:bCs/>
          <w:sz w:val="24"/>
          <w:szCs w:val="24"/>
        </w:rPr>
        <w:t>должностным лицом</w:t>
      </w:r>
      <w:r w:rsidRPr="002A1632">
        <w:rPr>
          <w:rFonts w:ascii="Arial" w:hAnsi="Arial" w:cs="Arial"/>
          <w:sz w:val="24"/>
          <w:szCs w:val="24"/>
        </w:rPr>
        <w:t xml:space="preserve"> уполномоченного органа, ответственным за рассмотрение заявления, осуществляется выезд </w:t>
      </w:r>
      <w:r w:rsidRPr="002A1632">
        <w:rPr>
          <w:rFonts w:ascii="Arial" w:hAnsi="Arial" w:cs="Arial"/>
          <w:bCs/>
          <w:sz w:val="24"/>
          <w:szCs w:val="24"/>
        </w:rPr>
        <w:t>по месту жительства инвалида для подготовки соответствующего заявления</w:t>
      </w:r>
      <w:r w:rsidRPr="002A1632">
        <w:rPr>
          <w:rFonts w:ascii="Arial" w:hAnsi="Arial" w:cs="Arial"/>
          <w:sz w:val="24"/>
          <w:szCs w:val="24"/>
        </w:rPr>
        <w:t>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2.13.2.Помещения,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предназначенные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соответствуют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санитарным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нормам.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Рабочие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оборудуются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средствами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вычислительной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техники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оргтехникой,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позволяющими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организовать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объеме.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2.12.3.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Помещение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ожидания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соответствовать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комфортным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условиям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оборудуется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стульями,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столами,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обеспечивается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канцелярскими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принадлежностями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написания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стендами.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Помещения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предназначенные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ознакомления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граждан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материалами.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оборудуются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визуальной,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текстовой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информацией,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размещаемой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стендах.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стендам,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размещается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обеспечена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возможность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свободного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доступа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граждан.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Показатели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доступности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качества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2.14.1.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Показателями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доступности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являются: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размещается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официальном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сайте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69059C" w:rsidRPr="002A1632">
        <w:rPr>
          <w:rFonts w:ascii="Arial" w:hAnsi="Arial" w:cs="Arial"/>
          <w:sz w:val="24"/>
          <w:szCs w:val="24"/>
        </w:rPr>
        <w:t>администрации Соляновского муниципального образования</w:t>
      </w:r>
      <w:r w:rsidRPr="002A1632">
        <w:rPr>
          <w:rFonts w:ascii="Arial" w:hAnsi="Arial" w:cs="Arial"/>
          <w:sz w:val="24"/>
          <w:szCs w:val="24"/>
        </w:rPr>
        <w:t>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оборудование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территорий,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прилегающих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месторасположению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5403CD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парковки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автотранспортных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средств,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числе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ограниченными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возможностями;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соблюдение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графика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оказывается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бесплатно.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2.14.2.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Показателями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качества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являются: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соблюдение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последовательности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всех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регламентом;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количество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обоснованных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несоблюдении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запроса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допущенных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опечаток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ошибок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выданных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затребования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платы,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регламентом.</w:t>
      </w:r>
      <w:proofErr w:type="gramEnd"/>
    </w:p>
    <w:p w:rsidR="005403CD" w:rsidRPr="002A1632" w:rsidRDefault="005403CD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2A1632" w:rsidRDefault="00D05AE2" w:rsidP="002A16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III.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СОСТАВ,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ПОСЛЕДОВАТЕЛЬНОСТЬ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ВЫПОЛНЕНИЯ</w:t>
      </w:r>
    </w:p>
    <w:p w:rsidR="005403CD" w:rsidRPr="002A1632" w:rsidRDefault="005403CD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Состав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последовательность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5403CD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включает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себя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Последовательность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приведена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блок-схеме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(приложение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2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регламенту).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3.2.1.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начала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числе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поступившего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МФЦ)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3.2.2.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поступившее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непосредственно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посредством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факсимильной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принимается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регистрируется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специалистом,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просьбе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делается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отметка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копии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втором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экземпляре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3.2.3.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предварительно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получить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консультацию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информирование,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отношении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правильности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оформления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3.2.4.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день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передает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3.2.5.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3.3.1.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начала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прилагаемых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3.3.2.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позднее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передачи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прилагаемых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определяет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–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исполнитель),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путем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наложения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соответствующей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визы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передает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(далее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исполнитель).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3.3.3.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рассматривает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приложенными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оформляет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разъяснение.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простой,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четкой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понятной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подписью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замещающего.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указывается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подготовку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вправе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привлекать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оказания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методической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консультативной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помощи.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подписывается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более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2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проекта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исполнителя.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После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специалист,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регистрирует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журнале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корреспонденции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присвоением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исходящего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адресату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вручает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адресату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1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подписания.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lastRenderedPageBreak/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поступающее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3.4.Срок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Максимальный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составляет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месяца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поступления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заявления.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передача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сборах;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передача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даче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разъяснений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применения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налогах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сборах.</w:t>
      </w:r>
    </w:p>
    <w:p w:rsidR="005403CD" w:rsidRPr="002A1632" w:rsidRDefault="005403CD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2A1632" w:rsidRDefault="00D05AE2" w:rsidP="002A16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IV.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КОНТРОЛЯ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РЕГЛАМЕНТА</w:t>
      </w:r>
    </w:p>
    <w:p w:rsidR="005403CD" w:rsidRPr="002A1632" w:rsidRDefault="005403CD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Контроль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соблюдением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положений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устанавливающих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включает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себя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общий,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текущий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контроль.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контроль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над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полнотой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качеством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Текущий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контроль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путем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плановых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внеплановых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полноты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качества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положений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9D214F" w:rsidRPr="002A1632">
        <w:rPr>
          <w:rFonts w:ascii="Arial" w:hAnsi="Arial" w:cs="Arial"/>
          <w:sz w:val="24"/>
          <w:szCs w:val="24"/>
        </w:rPr>
        <w:t>Иркутской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области,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устанавливающих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проведении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проверки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могут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рассматриваться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все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связанные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(комплексные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проверки)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отдельные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вопросы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(тематические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проверки).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проводиться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конкретному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содержащую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участвующих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несут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персональную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соблюдение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проведенных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проверок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выявления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законодательства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осуществляется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привлечение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виновных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действующим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законодательством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Федерации.</w:t>
      </w:r>
    </w:p>
    <w:p w:rsidR="00D05AE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4.6.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Ответственность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неисполнение,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ненадлежащее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исполнение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возложенных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обязанностей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предусмотренная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="00EA1199" w:rsidRPr="002A1632">
        <w:rPr>
          <w:rFonts w:ascii="Arial" w:hAnsi="Arial" w:cs="Arial"/>
          <w:sz w:val="24"/>
          <w:szCs w:val="24"/>
        </w:rPr>
        <w:t>законодательством,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возлагается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замещающих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ответственных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</w:p>
    <w:p w:rsidR="009D214F" w:rsidRPr="002A1632" w:rsidRDefault="009D214F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AE2" w:rsidRPr="002A1632" w:rsidRDefault="00D05AE2" w:rsidP="002A16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V.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(ВНЕСУДЕБНЫЙ)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(БЕЗДЕЙСТВИЯ)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lastRenderedPageBreak/>
        <w:t>МУНИЦИПАЛЬНУЮ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СЛУЖАЩИХ</w:t>
      </w:r>
    </w:p>
    <w:p w:rsidR="009D214F" w:rsidRPr="002A1632" w:rsidRDefault="009D214F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имеет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(внесудебное)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оспаривание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(бездействия),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(осуществленных)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Обжалование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(бездействия),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(осуществленных)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ходе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(внесудебном)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лишает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(бездействия)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судебном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порядке.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5.2.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Предметом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(внесудебного)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могут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(действия,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бездействие),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(осуществленные)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услуги.</w:t>
      </w:r>
      <w:proofErr w:type="gramEnd"/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обратиться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жалобой,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числе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случаях: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запроса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требование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области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образования;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области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образования;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5)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соответствии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ними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области,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образования;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6)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затребование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платы,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области,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образования;</w:t>
      </w:r>
    </w:p>
    <w:p w:rsidR="00E56962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7)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предоставляющего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услугу,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допущенных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опечаток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ошибок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выданных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установленного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исправлений.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5.3.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начала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процедуры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(внесудебного)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является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Жалоба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бумажном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носителе,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использованием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сетей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пользования,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может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личном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5.4.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могут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–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руководителю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5.5.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содержать: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1)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служащего,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(бездействие)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обжалуются;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lastRenderedPageBreak/>
        <w:t>2)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(последнее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наличии),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сведения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жительства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физического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наименование,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сведения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месте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нахождения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юридического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номер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(номера)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контактного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телефона,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(адреса)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наличии)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заявителю;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3)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сведения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обжалуемых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действиях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(бездействии)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служащего;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4)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доводы,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согласен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(бездействием)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служащего.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могут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представлены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наличии),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подтверждающие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доводы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копии.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5.6.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стадии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досудебного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действий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(бездействия)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служащего,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ходе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имеет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получение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информации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необходимых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обоснования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представление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дополнительных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материалов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более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пяти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момента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обращения.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5.7.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632">
        <w:rPr>
          <w:rFonts w:ascii="Arial" w:hAnsi="Arial" w:cs="Arial"/>
          <w:sz w:val="24"/>
          <w:szCs w:val="24"/>
        </w:rPr>
        <w:t>Жалоба,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поступившая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рассматривается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пятнадцати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служащего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приеме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допущенных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опечаток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ошибок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обжалования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установленного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срока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-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течение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пяти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5.8.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а)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нецензурных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оскорбительных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выражений,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угроз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жизни,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здоровью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имуществу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должностного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членов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семьи;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б)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отсутствие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возможности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прочитать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какую-либо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часть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текста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фамилию,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имя,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отчество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(при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наличии)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(или)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указанные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жалобе.</w:t>
      </w:r>
    </w:p>
    <w:p w:rsidR="009D214F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вышеуказанных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случаях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позднее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трех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рабочих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регистрации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уведомление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оставлении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без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исключением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если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фамилия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(или)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почтовый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адрес,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должен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быть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направлен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ответ.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5.9.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Случаи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удовлетворении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а)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отсутствие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нарушения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б)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вступившего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законную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силу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суда,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арбитражного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суда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предмете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основаниям;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в)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подача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лицом,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полномочия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подтверждены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порядке,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установленном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законодательством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Федерации;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г)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наличие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жалобе,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отношении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предмету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жалобы.</w:t>
      </w:r>
    </w:p>
    <w:p w:rsidR="009D214F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5.10.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результатам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принимается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одно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из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следующих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решений:</w:t>
      </w:r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632">
        <w:rPr>
          <w:rFonts w:ascii="Arial" w:hAnsi="Arial" w:cs="Arial"/>
          <w:sz w:val="24"/>
          <w:szCs w:val="24"/>
        </w:rPr>
        <w:t>1)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удовлетворении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числе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отмены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исправления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допущенных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Уполномоченным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органом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опечаток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ошибок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выданных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предоставления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услуги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документах,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возврата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денежных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средств,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взимание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которых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предусмотрено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lastRenderedPageBreak/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Российской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Федерации,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нормативными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области,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муниципальными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правовыми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актами,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также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иных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формах;</w:t>
      </w:r>
      <w:proofErr w:type="gramEnd"/>
    </w:p>
    <w:p w:rsidR="00AB7391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2)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об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отказе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удовлетворении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жалобы.</w:t>
      </w:r>
    </w:p>
    <w:p w:rsidR="009D214F" w:rsidRPr="002A1632" w:rsidRDefault="00D05AE2" w:rsidP="002A16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5.11.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позднее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следующего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днем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принятия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решения,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указанного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пункте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5.10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настоящего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Административного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регламента,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письменной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и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по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желанию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заявителя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в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электронной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форме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направляется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мотивированный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ответ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о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результатах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рассмотрения</w:t>
      </w:r>
      <w:r w:rsidR="00E56962" w:rsidRPr="002A1632">
        <w:rPr>
          <w:rFonts w:ascii="Arial" w:hAnsi="Arial" w:cs="Arial"/>
          <w:sz w:val="24"/>
          <w:szCs w:val="24"/>
        </w:rPr>
        <w:t xml:space="preserve"> </w:t>
      </w:r>
      <w:r w:rsidRPr="002A1632">
        <w:rPr>
          <w:rFonts w:ascii="Arial" w:hAnsi="Arial" w:cs="Arial"/>
          <w:sz w:val="24"/>
          <w:szCs w:val="24"/>
        </w:rPr>
        <w:t>жалобы.</w:t>
      </w:r>
    </w:p>
    <w:p w:rsidR="009D214F" w:rsidRPr="002A1632" w:rsidRDefault="009D214F" w:rsidP="002A16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632">
        <w:rPr>
          <w:rFonts w:ascii="Arial" w:hAnsi="Arial" w:cs="Arial"/>
          <w:sz w:val="24"/>
          <w:szCs w:val="24"/>
        </w:rPr>
        <w:br w:type="page"/>
      </w:r>
    </w:p>
    <w:p w:rsidR="009D214F" w:rsidRPr="002A1632" w:rsidRDefault="009D214F" w:rsidP="009D214F">
      <w:pPr>
        <w:pStyle w:val="ConsPlusNormal0"/>
        <w:widowControl/>
        <w:ind w:firstLine="0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lastRenderedPageBreak/>
        <w:t>Приложение 1</w:t>
      </w:r>
    </w:p>
    <w:p w:rsidR="009D214F" w:rsidRPr="002A1632" w:rsidRDefault="009D214F" w:rsidP="009D214F">
      <w:pPr>
        <w:pStyle w:val="ConsPlusNormal0"/>
        <w:widowControl/>
        <w:ind w:firstLine="0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 xml:space="preserve">к Административному регламенту </w:t>
      </w:r>
    </w:p>
    <w:p w:rsidR="009D214F" w:rsidRPr="009D214F" w:rsidRDefault="009D214F" w:rsidP="009D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214F" w:rsidRPr="002A1632" w:rsidRDefault="009D214F" w:rsidP="009D2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A1632">
        <w:rPr>
          <w:rFonts w:ascii="Arial" w:hAnsi="Arial" w:cs="Arial"/>
          <w:b/>
        </w:rPr>
        <w:t>Форма заявления</w:t>
      </w:r>
    </w:p>
    <w:p w:rsidR="009D214F" w:rsidRPr="002A1632" w:rsidRDefault="009D214F" w:rsidP="009D2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D214F" w:rsidRPr="002A1632" w:rsidRDefault="009D214F" w:rsidP="009D214F">
      <w:pPr>
        <w:adjustRightInd w:val="0"/>
        <w:spacing w:after="0" w:line="240" w:lineRule="auto"/>
        <w:ind w:left="3969"/>
        <w:rPr>
          <w:rFonts w:ascii="Arial" w:hAnsi="Arial" w:cs="Arial"/>
          <w:sz w:val="20"/>
          <w:szCs w:val="20"/>
        </w:rPr>
      </w:pPr>
      <w:r w:rsidRPr="002A1632">
        <w:rPr>
          <w:rFonts w:ascii="Arial" w:hAnsi="Arial" w:cs="Arial"/>
          <w:sz w:val="20"/>
          <w:szCs w:val="20"/>
        </w:rPr>
        <w:t>В_______________________________________________</w:t>
      </w:r>
    </w:p>
    <w:p w:rsidR="009D214F" w:rsidRPr="002A1632" w:rsidRDefault="009D214F" w:rsidP="009D214F">
      <w:pPr>
        <w:adjustRightInd w:val="0"/>
        <w:spacing w:after="0" w:line="240" w:lineRule="auto"/>
        <w:ind w:left="4395"/>
        <w:rPr>
          <w:rFonts w:ascii="Arial" w:hAnsi="Arial" w:cs="Arial"/>
          <w:bCs/>
          <w:i/>
          <w:sz w:val="20"/>
          <w:szCs w:val="20"/>
        </w:rPr>
      </w:pPr>
      <w:r w:rsidRPr="002A1632">
        <w:rPr>
          <w:rFonts w:ascii="Arial" w:hAnsi="Arial" w:cs="Arial"/>
          <w:bCs/>
          <w:i/>
          <w:sz w:val="20"/>
          <w:szCs w:val="20"/>
        </w:rPr>
        <w:t>(указать наименование Уполномоченного органа)</w:t>
      </w:r>
    </w:p>
    <w:p w:rsidR="009D214F" w:rsidRPr="002A1632" w:rsidRDefault="009D214F" w:rsidP="009D214F">
      <w:pPr>
        <w:adjustRightInd w:val="0"/>
        <w:spacing w:after="0" w:line="240" w:lineRule="auto"/>
        <w:ind w:left="3969"/>
        <w:rPr>
          <w:rFonts w:ascii="Arial" w:hAnsi="Arial" w:cs="Arial"/>
          <w:i/>
          <w:sz w:val="20"/>
          <w:szCs w:val="20"/>
        </w:rPr>
      </w:pPr>
      <w:r w:rsidRPr="002A1632">
        <w:rPr>
          <w:rFonts w:ascii="Arial" w:hAnsi="Arial" w:cs="Arial"/>
          <w:sz w:val="20"/>
          <w:szCs w:val="20"/>
        </w:rPr>
        <w:t>от ______________________________________________</w:t>
      </w:r>
    </w:p>
    <w:p w:rsidR="009D214F" w:rsidRPr="002A1632" w:rsidRDefault="009D214F" w:rsidP="009D214F">
      <w:pPr>
        <w:pStyle w:val="ConsPlusNonformat"/>
        <w:widowControl/>
        <w:ind w:left="5245"/>
        <w:rPr>
          <w:rFonts w:ascii="Arial" w:hAnsi="Arial" w:cs="Arial"/>
          <w:i/>
        </w:rPr>
      </w:pPr>
      <w:r w:rsidRPr="002A1632">
        <w:rPr>
          <w:rFonts w:ascii="Arial" w:hAnsi="Arial" w:cs="Arial"/>
          <w:i/>
        </w:rPr>
        <w:t>(ФИО физического лица)</w:t>
      </w:r>
    </w:p>
    <w:p w:rsidR="009D214F" w:rsidRPr="002A1632" w:rsidRDefault="009D214F" w:rsidP="009D214F">
      <w:pPr>
        <w:pStyle w:val="ConsPlusNonformat"/>
        <w:widowControl/>
        <w:ind w:left="3969"/>
        <w:rPr>
          <w:rFonts w:ascii="Arial" w:hAnsi="Arial" w:cs="Arial"/>
        </w:rPr>
      </w:pPr>
      <w:r w:rsidRPr="002A1632">
        <w:rPr>
          <w:rFonts w:ascii="Arial" w:hAnsi="Arial" w:cs="Arial"/>
        </w:rPr>
        <w:t>____________________________________________</w:t>
      </w:r>
    </w:p>
    <w:p w:rsidR="009D214F" w:rsidRPr="002A1632" w:rsidRDefault="009D214F" w:rsidP="009D214F">
      <w:pPr>
        <w:pStyle w:val="ConsPlusNonformat"/>
        <w:widowControl/>
        <w:ind w:left="5245"/>
        <w:rPr>
          <w:rFonts w:ascii="Arial" w:hAnsi="Arial" w:cs="Arial"/>
          <w:i/>
        </w:rPr>
      </w:pPr>
      <w:r w:rsidRPr="002A1632">
        <w:rPr>
          <w:rFonts w:ascii="Arial" w:hAnsi="Arial" w:cs="Arial"/>
          <w:i/>
        </w:rPr>
        <w:t>(ФИО руководителя организации)</w:t>
      </w:r>
    </w:p>
    <w:p w:rsidR="009D214F" w:rsidRPr="002A1632" w:rsidRDefault="009D214F" w:rsidP="009D214F">
      <w:pPr>
        <w:pStyle w:val="ConsPlusNonformat"/>
        <w:widowControl/>
        <w:ind w:left="3969"/>
        <w:rPr>
          <w:rFonts w:ascii="Arial" w:hAnsi="Arial" w:cs="Arial"/>
        </w:rPr>
      </w:pPr>
      <w:r w:rsidRPr="002A1632">
        <w:rPr>
          <w:rFonts w:ascii="Arial" w:hAnsi="Arial" w:cs="Arial"/>
        </w:rPr>
        <w:t>____________________________________________</w:t>
      </w:r>
    </w:p>
    <w:p w:rsidR="009D214F" w:rsidRPr="002A1632" w:rsidRDefault="009D214F" w:rsidP="009D214F">
      <w:pPr>
        <w:pStyle w:val="ConsPlusNonformat"/>
        <w:widowControl/>
        <w:ind w:left="5954"/>
        <w:rPr>
          <w:rFonts w:ascii="Arial" w:hAnsi="Arial" w:cs="Arial"/>
          <w:i/>
        </w:rPr>
      </w:pPr>
      <w:r w:rsidRPr="002A1632">
        <w:rPr>
          <w:rFonts w:ascii="Arial" w:hAnsi="Arial" w:cs="Arial"/>
          <w:i/>
        </w:rPr>
        <w:t>(адрес)</w:t>
      </w:r>
    </w:p>
    <w:p w:rsidR="009D214F" w:rsidRPr="002A1632" w:rsidRDefault="009D214F" w:rsidP="009D214F">
      <w:pPr>
        <w:pStyle w:val="ConsPlusNonformat"/>
        <w:widowControl/>
        <w:ind w:left="3969"/>
        <w:rPr>
          <w:rFonts w:ascii="Arial" w:hAnsi="Arial" w:cs="Arial"/>
        </w:rPr>
      </w:pPr>
      <w:r w:rsidRPr="002A1632">
        <w:rPr>
          <w:rFonts w:ascii="Arial" w:hAnsi="Arial" w:cs="Arial"/>
        </w:rPr>
        <w:t>____________________________________________</w:t>
      </w:r>
    </w:p>
    <w:p w:rsidR="009D214F" w:rsidRPr="002A1632" w:rsidRDefault="009D214F" w:rsidP="009D214F">
      <w:pPr>
        <w:pStyle w:val="ConsPlusNonformat"/>
        <w:widowControl/>
        <w:ind w:left="5387"/>
        <w:rPr>
          <w:rFonts w:ascii="Arial" w:hAnsi="Arial" w:cs="Arial"/>
          <w:i/>
        </w:rPr>
      </w:pPr>
      <w:r w:rsidRPr="002A1632">
        <w:rPr>
          <w:rFonts w:ascii="Arial" w:hAnsi="Arial" w:cs="Arial"/>
          <w:i/>
        </w:rPr>
        <w:t>(контактный телефон)</w:t>
      </w:r>
    </w:p>
    <w:p w:rsidR="009D214F" w:rsidRPr="002A1632" w:rsidRDefault="009D214F" w:rsidP="009D21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214F" w:rsidRPr="002A1632" w:rsidRDefault="009D214F" w:rsidP="009D214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A1632">
        <w:rPr>
          <w:rFonts w:ascii="Arial" w:hAnsi="Arial" w:cs="Arial"/>
          <w:b/>
          <w:sz w:val="24"/>
          <w:szCs w:val="24"/>
        </w:rPr>
        <w:t>ЗАЯВЛЕНИЕ</w:t>
      </w:r>
    </w:p>
    <w:p w:rsidR="009D214F" w:rsidRPr="002A1632" w:rsidRDefault="009D214F" w:rsidP="009D214F">
      <w:pPr>
        <w:pStyle w:val="ConsPlusNonformat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A1632">
        <w:rPr>
          <w:rFonts w:ascii="Arial" w:hAnsi="Arial" w:cs="Arial"/>
          <w:b/>
          <w:sz w:val="24"/>
          <w:szCs w:val="24"/>
        </w:rPr>
        <w:t>по</w:t>
      </w:r>
      <w:r w:rsidRPr="002A1632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даче письменных </w:t>
      </w:r>
      <w:r w:rsidRPr="002A1632">
        <w:rPr>
          <w:rFonts w:ascii="Arial" w:hAnsi="Arial" w:cs="Arial"/>
          <w:b/>
          <w:color w:val="000000"/>
          <w:spacing w:val="-2"/>
          <w:sz w:val="24"/>
          <w:szCs w:val="24"/>
        </w:rPr>
        <w:t>разъяснений по вопросам применения</w:t>
      </w:r>
    </w:p>
    <w:p w:rsidR="009D214F" w:rsidRPr="002A1632" w:rsidRDefault="009D214F" w:rsidP="009D214F">
      <w:pPr>
        <w:pStyle w:val="ConsPlusNonformat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A1632">
        <w:rPr>
          <w:rFonts w:ascii="Arial" w:hAnsi="Arial" w:cs="Arial"/>
          <w:b/>
          <w:color w:val="000000"/>
          <w:spacing w:val="-2"/>
          <w:sz w:val="24"/>
          <w:szCs w:val="24"/>
        </w:rPr>
        <w:t>муниципальных правовых актов о налогах и сборах</w:t>
      </w:r>
    </w:p>
    <w:p w:rsidR="009D214F" w:rsidRPr="002A163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D214F" w:rsidRPr="002A1632" w:rsidRDefault="009D214F" w:rsidP="009D21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Прошу дать разъяснение по вопросу ______________________________</w:t>
      </w:r>
      <w:r w:rsidR="002A1632">
        <w:rPr>
          <w:rFonts w:ascii="Arial" w:hAnsi="Arial" w:cs="Arial"/>
          <w:sz w:val="24"/>
          <w:szCs w:val="24"/>
        </w:rPr>
        <w:t>__</w:t>
      </w:r>
    </w:p>
    <w:p w:rsidR="009D214F" w:rsidRPr="002A163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  <w:highlight w:val="yellow"/>
        </w:rPr>
      </w:pPr>
      <w:r w:rsidRPr="002A16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632">
        <w:rPr>
          <w:rFonts w:ascii="Arial" w:hAnsi="Arial" w:cs="Arial"/>
          <w:sz w:val="24"/>
          <w:szCs w:val="24"/>
        </w:rPr>
        <w:t>__________</w:t>
      </w:r>
    </w:p>
    <w:p w:rsidR="009D214F" w:rsidRPr="002A163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D214F" w:rsidRPr="002A163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214F" w:rsidRPr="002A1632" w:rsidRDefault="009D214F" w:rsidP="009D214F">
      <w:pPr>
        <w:pStyle w:val="ConsPlusNonformat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Заявитель: ____________________________</w:t>
      </w:r>
      <w:r w:rsidRPr="002A1632">
        <w:rPr>
          <w:rFonts w:ascii="Arial" w:hAnsi="Arial" w:cs="Arial"/>
          <w:sz w:val="24"/>
          <w:szCs w:val="24"/>
        </w:rPr>
        <w:tab/>
        <w:t>_________</w:t>
      </w:r>
    </w:p>
    <w:p w:rsidR="009D214F" w:rsidRPr="002A1632" w:rsidRDefault="009D214F" w:rsidP="00EA1199">
      <w:pPr>
        <w:pStyle w:val="ConsPlusNonformat"/>
        <w:tabs>
          <w:tab w:val="right" w:pos="9355"/>
        </w:tabs>
        <w:jc w:val="both"/>
        <w:rPr>
          <w:rFonts w:ascii="Arial" w:hAnsi="Arial" w:cs="Arial"/>
          <w:i/>
        </w:rPr>
      </w:pPr>
      <w:proofErr w:type="gramStart"/>
      <w:r w:rsidRPr="002A1632">
        <w:rPr>
          <w:rFonts w:ascii="Arial" w:hAnsi="Arial" w:cs="Arial"/>
          <w:i/>
        </w:rPr>
        <w:t>(Ф.И.О., должность пр</w:t>
      </w:r>
      <w:r w:rsidR="00EA1199" w:rsidRPr="002A1632">
        <w:rPr>
          <w:rFonts w:ascii="Arial" w:hAnsi="Arial" w:cs="Arial"/>
          <w:i/>
        </w:rPr>
        <w:t>едставителя</w:t>
      </w:r>
      <w:r w:rsidR="00EA1199" w:rsidRPr="002A1632">
        <w:rPr>
          <w:rFonts w:ascii="Arial" w:hAnsi="Arial" w:cs="Arial"/>
          <w:i/>
        </w:rPr>
        <w:tab/>
      </w:r>
      <w:r w:rsidRPr="002A1632">
        <w:rPr>
          <w:rFonts w:ascii="Arial" w:hAnsi="Arial" w:cs="Arial"/>
          <w:i/>
        </w:rPr>
        <w:t>(подпись)</w:t>
      </w:r>
      <w:proofErr w:type="gramEnd"/>
    </w:p>
    <w:p w:rsidR="009D214F" w:rsidRPr="002A1632" w:rsidRDefault="009D214F" w:rsidP="009D214F">
      <w:pPr>
        <w:pStyle w:val="ConsPlusNonformat"/>
        <w:jc w:val="both"/>
        <w:rPr>
          <w:rFonts w:ascii="Arial" w:hAnsi="Arial" w:cs="Arial"/>
          <w:i/>
        </w:rPr>
      </w:pPr>
      <w:r w:rsidRPr="002A1632">
        <w:rPr>
          <w:rFonts w:ascii="Arial" w:hAnsi="Arial" w:cs="Arial"/>
          <w:i/>
        </w:rPr>
        <w:t>юридического лица; Ф.И.О. гражданина)</w:t>
      </w:r>
    </w:p>
    <w:p w:rsidR="009D214F" w:rsidRPr="002A163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2A163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2A163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2A1632" w:rsidRDefault="009D214F" w:rsidP="00221CC5">
      <w:pPr>
        <w:pStyle w:val="ConsPlusNonformat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2A1632">
        <w:rPr>
          <w:rFonts w:ascii="Arial" w:hAnsi="Arial" w:cs="Arial"/>
          <w:sz w:val="24"/>
          <w:szCs w:val="24"/>
        </w:rPr>
        <w:t>"_</w:t>
      </w:r>
      <w:r w:rsidR="00221CC5" w:rsidRPr="002A1632">
        <w:rPr>
          <w:rFonts w:ascii="Arial" w:hAnsi="Arial" w:cs="Arial"/>
          <w:sz w:val="24"/>
          <w:szCs w:val="24"/>
        </w:rPr>
        <w:t>_"__________ 20____ г.</w:t>
      </w:r>
      <w:r w:rsidR="00221CC5" w:rsidRPr="002A1632">
        <w:rPr>
          <w:rFonts w:ascii="Arial" w:hAnsi="Arial" w:cs="Arial"/>
          <w:sz w:val="24"/>
          <w:szCs w:val="24"/>
        </w:rPr>
        <w:tab/>
      </w:r>
      <w:r w:rsidRPr="002A1632">
        <w:rPr>
          <w:rFonts w:ascii="Arial" w:hAnsi="Arial" w:cs="Arial"/>
          <w:sz w:val="24"/>
          <w:szCs w:val="24"/>
        </w:rPr>
        <w:t>М.П.</w:t>
      </w:r>
    </w:p>
    <w:p w:rsidR="009D214F" w:rsidRPr="002A1632" w:rsidRDefault="009D214F">
      <w:pPr>
        <w:rPr>
          <w:rFonts w:ascii="Arial" w:hAnsi="Arial" w:cs="Arial"/>
        </w:rPr>
      </w:pPr>
      <w:r w:rsidRPr="002A1632">
        <w:rPr>
          <w:rFonts w:ascii="Arial" w:hAnsi="Arial" w:cs="Arial"/>
        </w:rPr>
        <w:br w:type="page"/>
      </w:r>
    </w:p>
    <w:p w:rsidR="009D214F" w:rsidRPr="002A1632" w:rsidRDefault="009D214F" w:rsidP="009D214F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lastRenderedPageBreak/>
        <w:t>Приложение 2</w:t>
      </w:r>
    </w:p>
    <w:p w:rsidR="009D214F" w:rsidRPr="002A1632" w:rsidRDefault="009D214F" w:rsidP="009D214F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 xml:space="preserve"> к Административному регламенту</w:t>
      </w:r>
    </w:p>
    <w:p w:rsidR="009D214F" w:rsidRPr="002A1632" w:rsidRDefault="009D214F" w:rsidP="009D214F">
      <w:pPr>
        <w:pStyle w:val="ConsPlusTitle"/>
        <w:widowControl/>
        <w:jc w:val="center"/>
        <w:rPr>
          <w:sz w:val="24"/>
          <w:szCs w:val="24"/>
        </w:rPr>
      </w:pPr>
    </w:p>
    <w:p w:rsidR="009D214F" w:rsidRPr="002A1632" w:rsidRDefault="009D214F" w:rsidP="009D214F">
      <w:pPr>
        <w:pStyle w:val="ConsPlusTitle"/>
        <w:widowControl/>
        <w:jc w:val="center"/>
        <w:rPr>
          <w:sz w:val="24"/>
          <w:szCs w:val="24"/>
        </w:rPr>
      </w:pPr>
      <w:r w:rsidRPr="002A1632">
        <w:rPr>
          <w:sz w:val="24"/>
          <w:szCs w:val="24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9D214F" w:rsidRPr="002A163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bookmarkStart w:id="0" w:name="_GoBack"/>
      <w:bookmarkEnd w:id="0"/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9D214F" w:rsidRPr="002A1632" w:rsidTr="00D3752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F" w:rsidRPr="002A1632" w:rsidRDefault="009D214F" w:rsidP="009D214F">
            <w:pPr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</w:rPr>
            </w:pPr>
          </w:p>
          <w:p w:rsidR="009D214F" w:rsidRPr="002A1632" w:rsidRDefault="009D214F" w:rsidP="009D214F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2A1632">
              <w:rPr>
                <w:rFonts w:ascii="Arial" w:eastAsia="Arial Unicode MS" w:hAnsi="Arial" w:cs="Arial"/>
              </w:rPr>
              <w:t>прием и регистрация заявления и приложенных к нему документов</w:t>
            </w:r>
          </w:p>
          <w:p w:rsidR="009D214F" w:rsidRPr="002A1632" w:rsidRDefault="009D214F" w:rsidP="009D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</w:tr>
    </w:tbl>
    <w:p w:rsidR="009D214F" w:rsidRPr="002A1632" w:rsidRDefault="00475E63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475E63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28.1pt;margin-top:3.55pt;width:0;height:27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WW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iBQ5UbUfNzf7R+a782n/QPYf2ge3bK/3981n5tvzdfmsfkCur5vtTKJC8/E&#10;QvvK8VbcqGuJ3xogZFYisaKB/+1OOdDYR0QXIX5jlMu+rF9K4nzQ2srQxG2hKw/p2gO2YVa786zo&#10;1gJ8OMTutDfoDUe9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K3Wc9/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">
            <v:stroke endarrow="block"/>
          </v:shape>
        </w:pict>
      </w:r>
    </w:p>
    <w:p w:rsidR="009D214F" w:rsidRPr="002A163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</w:p>
    <w:p w:rsidR="009D214F" w:rsidRPr="002A163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9D214F" w:rsidRPr="002A1632" w:rsidTr="00D3752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F" w:rsidRPr="002A1632" w:rsidRDefault="009D214F" w:rsidP="009D214F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9D214F" w:rsidRPr="002A1632" w:rsidRDefault="009D214F" w:rsidP="009D214F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A1632">
              <w:rPr>
                <w:rFonts w:ascii="Arial" w:eastAsia="Arial Unicode MS" w:hAnsi="Arial" w:cs="Arial"/>
                <w:sz w:val="22"/>
                <w:szCs w:val="22"/>
              </w:rPr>
              <w:t xml:space="preserve">рассмотрение заявления и документов, принятие решения о </w:t>
            </w:r>
            <w:r w:rsidRPr="002A1632">
              <w:rPr>
                <w:rFonts w:ascii="Arial" w:hAnsi="Arial" w:cs="Arial"/>
                <w:sz w:val="22"/>
                <w:szCs w:val="22"/>
              </w:rPr>
              <w:t>даче письменных разъяснений по вопросам применения муниципальных правовых актов о налогах и сборах</w:t>
            </w:r>
          </w:p>
          <w:p w:rsidR="009D214F" w:rsidRPr="002A1632" w:rsidRDefault="009D214F" w:rsidP="009D214F">
            <w:pPr>
              <w:pStyle w:val="11"/>
              <w:shd w:val="clear" w:color="auto" w:fill="auto"/>
              <w:tabs>
                <w:tab w:val="left" w:pos="863"/>
              </w:tabs>
              <w:spacing w:after="0" w:line="240" w:lineRule="auto"/>
              <w:ind w:firstLine="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D214F" w:rsidRPr="002A1632" w:rsidRDefault="00475E63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475E63">
        <w:rPr>
          <w:rFonts w:ascii="Arial" w:hAnsi="Arial" w:cs="Arial"/>
          <w:noProof/>
        </w:rPr>
        <w:pict>
          <v:shape id="Прямая со стрелкой 5" o:spid="_x0000_s1027" type="#_x0000_t32" style="position:absolute;left:0;text-align:left;margin-left:236.2pt;margin-top:1.2pt;width:0;height:28.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">
            <v:stroke endarrow="block"/>
          </v:shape>
        </w:pic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2"/>
      </w:tblGrid>
      <w:tr w:rsidR="009D214F" w:rsidRPr="002A1632" w:rsidTr="00D37529">
        <w:trPr>
          <w:trHeight w:val="883"/>
        </w:trPr>
        <w:tc>
          <w:tcPr>
            <w:tcW w:w="8042" w:type="dxa"/>
          </w:tcPr>
          <w:p w:rsidR="009D214F" w:rsidRPr="002A1632" w:rsidRDefault="009D214F" w:rsidP="009D214F">
            <w:pPr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</w:rPr>
            </w:pPr>
          </w:p>
          <w:p w:rsidR="009D214F" w:rsidRPr="002A1632" w:rsidRDefault="009D214F" w:rsidP="009D214F">
            <w:pPr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2A1632">
              <w:rPr>
                <w:rFonts w:ascii="Arial" w:eastAsia="Arial Unicode MS" w:hAnsi="Arial" w:cs="Arial"/>
              </w:rPr>
              <w:t>направление результатов рассмотрения заявления</w:t>
            </w:r>
          </w:p>
        </w:tc>
      </w:tr>
    </w:tbl>
    <w:p w:rsidR="009D214F" w:rsidRPr="002A1632" w:rsidRDefault="00475E63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475E63">
        <w:rPr>
          <w:rFonts w:ascii="Arial" w:hAnsi="Arial" w:cs="Arial"/>
          <w:noProof/>
        </w:rPr>
        <w:pict>
          <v:shape id="Прямая со стрелкой 6" o:spid="_x0000_s1030" type="#_x0000_t32" style="position:absolute;left:0;text-align:left;margin-left:236.2pt;margin-top:2.85pt;width:0;height:2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Bhw/sf3gAAAAgBAAAPAAAAAAAAAAAAAAAAALgEAABkcnMvZG93&#10;bnJldi54bWxQSwUGAAAAAAQABADzAAAAwwUAAAAA&#10;">
            <v:stroke endarrow="block"/>
          </v:shape>
        </w:pict>
      </w:r>
    </w:p>
    <w:p w:rsidR="009D214F" w:rsidRPr="002A163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</w:p>
    <w:p w:rsidR="009D214F" w:rsidRPr="002A1632" w:rsidRDefault="00475E63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475E63">
        <w:rPr>
          <w:rFonts w:ascii="Arial" w:hAnsi="Arial" w:cs="Arial"/>
          <w:noProof/>
        </w:rPr>
        <w:pict>
          <v:shape id="Прямая со стрелкой 15" o:spid="_x0000_s1031" type="#_x0000_t32" style="position:absolute;left:0;text-align:left;margin-left:67.8pt;margin-top:3.1pt;width:306.35pt;height:.65pt;flip:y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"/>
        </w:pict>
      </w:r>
      <w:r w:rsidRPr="00475E63">
        <w:rPr>
          <w:rFonts w:ascii="Arial" w:hAnsi="Arial" w:cs="Arial"/>
          <w:noProof/>
        </w:rPr>
        <w:pict>
          <v:shape id="Прямая со стрелкой 7" o:spid="_x0000_s1032" type="#_x0000_t32" style="position:absolute;left:0;text-align:left;margin-left:67.45pt;margin-top:3.3pt;width:0;height:2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<v:stroke endarrow="block"/>
          </v:shape>
        </w:pict>
      </w:r>
      <w:r w:rsidRPr="00475E63">
        <w:rPr>
          <w:rFonts w:ascii="Arial" w:hAnsi="Arial" w:cs="Arial"/>
          <w:noProof/>
        </w:rPr>
        <w:pict>
          <v:shape id="Прямая со стрелкой 8" o:spid="_x0000_s1033" type="#_x0000_t32" style="position:absolute;left:0;text-align:left;margin-left:373.8pt;margin-top:4.4pt;width:0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TP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63TTPXgIAAHUEAAAOAAAAAAAAAAAAAAAAAC4CAABkcnMvZTJvRG9j&#10;LnhtbFBLAQItABQABgAIAAAAIQAcemt13gAAAAgBAAAPAAAAAAAAAAAAAAAAALgEAABkcnMvZG93&#10;bnJldi54bWxQSwUGAAAAAAQABADzAAAAwwUAAAAA&#10;">
            <v:stroke endarrow="block"/>
          </v:shape>
        </w:pict>
      </w:r>
    </w:p>
    <w:p w:rsidR="009D214F" w:rsidRPr="002A163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</w:p>
    <w:p w:rsidR="009D214F" w:rsidRPr="002A1632" w:rsidRDefault="00475E63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475E63">
        <w:rPr>
          <w:rFonts w:ascii="Arial" w:hAnsi="Arial" w:cs="Arial"/>
          <w:noProof/>
        </w:rPr>
        <w:pict>
          <v:rect id="Прямоугольник 12" o:spid="_x0000_s1029" style="position:absolute;left:0;text-align:left;margin-left:214.35pt;margin-top:10.45pt;width:253.6pt;height:6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">
            <v:textbox style="mso-next-textbox:#Прямоугольник 12">
              <w:txbxContent>
                <w:p w:rsidR="009D214F" w:rsidRPr="002A1632" w:rsidRDefault="009D214F" w:rsidP="009D21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2A1632">
                    <w:rPr>
                      <w:rFonts w:ascii="Arial" w:hAnsi="Arial" w:cs="Arial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rect>
        </w:pict>
      </w:r>
      <w:r w:rsidRPr="00475E63">
        <w:rPr>
          <w:rFonts w:ascii="Arial" w:hAnsi="Arial" w:cs="Arial"/>
          <w:noProof/>
        </w:rPr>
        <w:pict>
          <v:rect id="Прямоугольник 17" o:spid="_x0000_s1028" style="position:absolute;left:0;text-align:left;margin-left:-54.15pt;margin-top:10.45pt;width:253.6pt;height:6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 style="mso-next-textbox:#Прямоугольник 17">
              <w:txbxContent>
                <w:p w:rsidR="009D214F" w:rsidRPr="002A1632" w:rsidRDefault="009D214F" w:rsidP="009D214F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2A1632">
                    <w:rPr>
                      <w:rFonts w:ascii="Arial" w:hAnsi="Arial" w:cs="Arial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</w:p>
    <w:p w:rsidR="009D214F" w:rsidRPr="002A163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sectPr w:rsidR="009D214F" w:rsidRPr="002A1632" w:rsidSect="002A1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D05AE2"/>
    <w:rsid w:val="00067C66"/>
    <w:rsid w:val="000B50B9"/>
    <w:rsid w:val="001411D1"/>
    <w:rsid w:val="00156432"/>
    <w:rsid w:val="001B4FC3"/>
    <w:rsid w:val="001C76CB"/>
    <w:rsid w:val="00221CC5"/>
    <w:rsid w:val="002500F8"/>
    <w:rsid w:val="00284F0E"/>
    <w:rsid w:val="002A1632"/>
    <w:rsid w:val="00302232"/>
    <w:rsid w:val="003869B9"/>
    <w:rsid w:val="00392538"/>
    <w:rsid w:val="0039525D"/>
    <w:rsid w:val="004258F4"/>
    <w:rsid w:val="004306B4"/>
    <w:rsid w:val="0045423E"/>
    <w:rsid w:val="00475E63"/>
    <w:rsid w:val="004C4B50"/>
    <w:rsid w:val="00522C03"/>
    <w:rsid w:val="005403CD"/>
    <w:rsid w:val="00582D61"/>
    <w:rsid w:val="005A2339"/>
    <w:rsid w:val="00612501"/>
    <w:rsid w:val="0069059C"/>
    <w:rsid w:val="00693873"/>
    <w:rsid w:val="00711397"/>
    <w:rsid w:val="007C74FC"/>
    <w:rsid w:val="008131F7"/>
    <w:rsid w:val="00833BDE"/>
    <w:rsid w:val="00874803"/>
    <w:rsid w:val="009375F3"/>
    <w:rsid w:val="00945BCF"/>
    <w:rsid w:val="009D214F"/>
    <w:rsid w:val="00A366FF"/>
    <w:rsid w:val="00A37840"/>
    <w:rsid w:val="00A565EA"/>
    <w:rsid w:val="00AB7391"/>
    <w:rsid w:val="00B51D58"/>
    <w:rsid w:val="00B84090"/>
    <w:rsid w:val="00BA6A3E"/>
    <w:rsid w:val="00BB1D3B"/>
    <w:rsid w:val="00BD576B"/>
    <w:rsid w:val="00BE1670"/>
    <w:rsid w:val="00C322C6"/>
    <w:rsid w:val="00C33E3F"/>
    <w:rsid w:val="00CC29A8"/>
    <w:rsid w:val="00CF03C3"/>
    <w:rsid w:val="00D044AC"/>
    <w:rsid w:val="00D05AE2"/>
    <w:rsid w:val="00D25C4F"/>
    <w:rsid w:val="00DF449E"/>
    <w:rsid w:val="00E24146"/>
    <w:rsid w:val="00E56962"/>
    <w:rsid w:val="00EA1199"/>
    <w:rsid w:val="00F6158B"/>
    <w:rsid w:val="00F9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Прямая со стрелкой 2"/>
        <o:r id="V:Rule8" type="connector" idref="#Прямая со стрелкой 6"/>
        <o:r id="V:Rule9" type="connector" idref="#Прямая со стрелкой 5"/>
        <o:r id="V:Rule10" type="connector" idref="#Прямая со стрелкой 8"/>
        <o:r id="V:Rule11" type="connector" idref="#Прямая со стрелкой 15"/>
        <o:r id="V:Rule1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9E"/>
  </w:style>
  <w:style w:type="paragraph" w:styleId="1">
    <w:name w:val="heading 1"/>
    <w:basedOn w:val="a"/>
    <w:next w:val="a"/>
    <w:link w:val="10"/>
    <w:qFormat/>
    <w:rsid w:val="008131F7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31F7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131F7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 ЁБА"/>
    <w:basedOn w:val="a4"/>
    <w:qFormat/>
    <w:rsid w:val="005A2339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A23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AE2"/>
    <w:rPr>
      <w:b/>
      <w:bCs/>
    </w:rPr>
  </w:style>
  <w:style w:type="character" w:styleId="a7">
    <w:name w:val="Hyperlink"/>
    <w:basedOn w:val="a0"/>
    <w:uiPriority w:val="99"/>
    <w:unhideWhenUsed/>
    <w:rsid w:val="00D05AE2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9D214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D2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9D214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9D21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9D214F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D214F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9D214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8131F7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31F7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31F7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customStyle="1" w:styleId="fontstyle01">
    <w:name w:val="fontstyle01"/>
    <w:basedOn w:val="a0"/>
    <w:rsid w:val="002A163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12</cp:revision>
  <cp:lastPrinted>2018-07-13T03:46:00Z</cp:lastPrinted>
  <dcterms:created xsi:type="dcterms:W3CDTF">2018-04-24T08:05:00Z</dcterms:created>
  <dcterms:modified xsi:type="dcterms:W3CDTF">2018-07-31T07:34:00Z</dcterms:modified>
</cp:coreProperties>
</file>