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FA4BD5" w:rsidRPr="008A78CE" w:rsidTr="00B3726E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FA4BD5" w:rsidRPr="000D2C63" w:rsidRDefault="00FA4BD5" w:rsidP="00B3726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FA4BD5" w:rsidRPr="008A78CE" w:rsidRDefault="00FA4BD5" w:rsidP="00B3726E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FA4BD5" w:rsidRPr="008A78CE" w:rsidRDefault="00FA4BD5" w:rsidP="00B3726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78CE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FA4BD5" w:rsidRPr="005C36EA" w:rsidRDefault="00FA4BD5" w:rsidP="00B3726E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FA4BD5" w:rsidRPr="00A4608F" w:rsidRDefault="00FA4BD5" w:rsidP="00B3726E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FA4BD5" w:rsidRPr="005C36EA" w:rsidRDefault="00FA4BD5" w:rsidP="00B3726E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FA4BD5" w:rsidRPr="008A78CE" w:rsidRDefault="00FA4BD5" w:rsidP="00FA4BD5">
      <w:pPr>
        <w:pStyle w:val="ad"/>
        <w:suppressLineNumbers/>
        <w:ind w:right="0" w:firstLine="0"/>
        <w:rPr>
          <w:sz w:val="26"/>
        </w:rPr>
      </w:pPr>
    </w:p>
    <w:p w:rsidR="00FA4BD5" w:rsidRPr="00FA4BD5" w:rsidRDefault="00FA4BD5" w:rsidP="00FA4BD5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FA4BD5"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445966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FA4B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45966">
        <w:rPr>
          <w:rFonts w:ascii="Times New Roman" w:hAnsi="Times New Roman" w:cs="Times New Roman"/>
          <w:b/>
          <w:sz w:val="24"/>
          <w:szCs w:val="24"/>
        </w:rPr>
        <w:t>мая</w:t>
      </w:r>
      <w:r w:rsidRPr="00FA4BD5">
        <w:rPr>
          <w:rFonts w:ascii="Times New Roman" w:hAnsi="Times New Roman" w:cs="Times New Roman"/>
          <w:b/>
          <w:sz w:val="24"/>
          <w:szCs w:val="24"/>
        </w:rPr>
        <w:t xml:space="preserve">  2022 г.                                                                 </w:t>
      </w:r>
      <w:r w:rsidR="0044596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A4BD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5966">
        <w:rPr>
          <w:rFonts w:ascii="Times New Roman" w:hAnsi="Times New Roman" w:cs="Times New Roman"/>
          <w:b/>
          <w:sz w:val="24"/>
          <w:szCs w:val="24"/>
        </w:rPr>
        <w:t>22</w:t>
      </w:r>
    </w:p>
    <w:p w:rsidR="009A0D5E" w:rsidRPr="00657118" w:rsidRDefault="009A0D5E" w:rsidP="008C7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F5D85" w:rsidRPr="008C7048" w:rsidRDefault="009A0D5E" w:rsidP="008C7048">
      <w:pPr>
        <w:spacing w:after="0" w:line="240" w:lineRule="auto"/>
        <w:ind w:right="2551"/>
        <w:rPr>
          <w:rFonts w:ascii="Times New Roman" w:hAnsi="Times New Roman" w:cs="Times New Roman"/>
          <w:caps/>
        </w:rPr>
      </w:pPr>
      <w:r w:rsidRPr="008C7048">
        <w:rPr>
          <w:rFonts w:ascii="Times New Roman" w:eastAsia="Times New Roman" w:hAnsi="Times New Roman" w:cs="Times New Roman"/>
          <w:bCs/>
          <w:caps/>
          <w:lang w:eastAsia="ru-RU"/>
        </w:rPr>
        <w:t>ОБ УТВЕРЖДЕНИИ ПОРЯДКА</w:t>
      </w:r>
      <w:r w:rsidR="00C914E7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размещения</w:t>
      </w:r>
      <w:r w:rsidR="005E1B93" w:rsidRPr="008C7048">
        <w:rPr>
          <w:rFonts w:ascii="Times New Roman" w:eastAsia="Times New Roman" w:hAnsi="Times New Roman" w:cs="Times New Roman"/>
          <w:bCs/>
          <w:caps/>
          <w:lang w:eastAsia="ru-RU"/>
        </w:rPr>
        <w:br/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сведенийо доходах, расходах, об имуществе</w:t>
      </w:r>
      <w:r w:rsidR="005E1B93" w:rsidRPr="008C7048">
        <w:rPr>
          <w:rFonts w:ascii="Times New Roman" w:eastAsia="Times New Roman" w:hAnsi="Times New Roman" w:cs="Times New Roman"/>
          <w:bCs/>
          <w:caps/>
          <w:lang w:eastAsia="ru-RU"/>
        </w:rPr>
        <w:br/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и обязательствах имущественного характера муниципальных служащих</w:t>
      </w:r>
      <w:r w:rsidR="00EB1622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 АДМИНИСТРАЦИИ</w:t>
      </w:r>
      <w:r w:rsidR="00EE435F" w:rsidRPr="008C7048">
        <w:rPr>
          <w:rFonts w:ascii="Times New Roman" w:hAnsi="Times New Roman" w:cs="Times New Roman"/>
          <w:caps/>
        </w:rPr>
        <w:t xml:space="preserve"> СОЛЯНОВСКОГО Муниципального образованиЯ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 и членов их семей</w:t>
      </w:r>
      <w:r w:rsidR="00EE435F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в информационно-телекоммуникационной сети </w:t>
      </w:r>
      <w:r w:rsidR="00154554" w:rsidRPr="008C7048">
        <w:rPr>
          <w:rFonts w:ascii="Times New Roman" w:eastAsia="Times New Roman" w:hAnsi="Times New Roman" w:cs="Times New Roman"/>
          <w:bCs/>
          <w:caps/>
          <w:lang w:eastAsia="ru-RU"/>
        </w:rPr>
        <w:t>«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Интернет</w:t>
      </w:r>
      <w:r w:rsidR="00154554" w:rsidRPr="008C7048">
        <w:rPr>
          <w:rFonts w:ascii="Times New Roman" w:eastAsia="Times New Roman" w:hAnsi="Times New Roman" w:cs="Times New Roman"/>
          <w:bCs/>
          <w:caps/>
          <w:lang w:eastAsia="ru-RU"/>
        </w:rPr>
        <w:t>»</w:t>
      </w:r>
      <w:r w:rsidR="00EE435F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на официальнОМ сайтЕ</w:t>
      </w:r>
      <w:r w:rsidR="0095211D" w:rsidRPr="008C7048">
        <w:rPr>
          <w:rFonts w:ascii="Times New Roman" w:eastAsia="Times New Roman" w:hAnsi="Times New Roman" w:cs="Times New Roman"/>
          <w:bCs/>
          <w:caps/>
          <w:lang w:eastAsia="ru-RU"/>
        </w:rPr>
        <w:t xml:space="preserve"> АДМИНИСТРАЦИИ</w:t>
      </w:r>
      <w:r w:rsidR="00EE435F" w:rsidRPr="008C7048">
        <w:rPr>
          <w:rFonts w:ascii="Times New Roman" w:hAnsi="Times New Roman" w:cs="Times New Roman"/>
          <w:caps/>
        </w:rPr>
        <w:t xml:space="preserve"> СОЛЯНОВСКОГО Муниципального образованиЯ 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и пред</w:t>
      </w:r>
      <w:r w:rsidR="005E1B93" w:rsidRPr="008C7048">
        <w:rPr>
          <w:rFonts w:ascii="Times New Roman" w:eastAsia="Times New Roman" w:hAnsi="Times New Roman" w:cs="Times New Roman"/>
          <w:bCs/>
          <w:caps/>
          <w:lang w:eastAsia="ru-RU"/>
        </w:rPr>
        <w:t>О</w:t>
      </w:r>
      <w:r w:rsidR="002F5D85" w:rsidRPr="008C7048">
        <w:rPr>
          <w:rFonts w:ascii="Times New Roman" w:eastAsia="Times New Roman" w:hAnsi="Times New Roman" w:cs="Times New Roman"/>
          <w:bCs/>
          <w:caps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A4BD5" w:rsidRPr="00FA4BD5" w:rsidRDefault="009A0D5E" w:rsidP="00FA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A4BD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107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25 декабря 2008 года  № 273-ФЗ «О противодействии коррупции», 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8D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D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7E4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2007 года № 25-ФЗ «О муниципальной службе в Российской Федерации», </w:t>
      </w:r>
      <w:r w:rsidR="00A12381" w:rsidRPr="00FA4BD5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85192" w:rsidRPr="00FA4BD5">
        <w:rPr>
          <w:rFonts w:ascii="Times New Roman" w:hAnsi="Times New Roman" w:cs="Times New Roman"/>
          <w:sz w:val="24"/>
          <w:szCs w:val="24"/>
        </w:rPr>
        <w:t>3</w:t>
      </w:r>
      <w:r w:rsidR="008D70F4">
        <w:rPr>
          <w:rFonts w:ascii="Times New Roman" w:hAnsi="Times New Roman" w:cs="Times New Roman"/>
          <w:sz w:val="24"/>
          <w:szCs w:val="24"/>
        </w:rPr>
        <w:t xml:space="preserve"> </w:t>
      </w:r>
      <w:r w:rsidR="001146CD" w:rsidRPr="00FA4B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385192" w:rsidRPr="00FA4BD5">
        <w:rPr>
          <w:rFonts w:ascii="Times New Roman" w:hAnsi="Times New Roman" w:cs="Times New Roman"/>
          <w:sz w:val="24"/>
          <w:szCs w:val="24"/>
        </w:rPr>
        <w:t>2012</w:t>
      </w:r>
      <w:r w:rsidR="001146CD" w:rsidRPr="00FA4BD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85192" w:rsidRPr="00FA4BD5">
        <w:rPr>
          <w:rFonts w:ascii="Times New Roman" w:hAnsi="Times New Roman" w:cs="Times New Roman"/>
          <w:sz w:val="24"/>
          <w:szCs w:val="24"/>
        </w:rPr>
        <w:t xml:space="preserve"> 230-ФЗ «О</w:t>
      </w:r>
      <w:r w:rsidR="00A12381" w:rsidRPr="00FA4BD5">
        <w:rPr>
          <w:rFonts w:ascii="Times New Roman" w:hAnsi="Times New Roman" w:cs="Times New Roman"/>
          <w:sz w:val="24"/>
          <w:szCs w:val="24"/>
        </w:rPr>
        <w:t> </w:t>
      </w:r>
      <w:r w:rsidR="00385192" w:rsidRPr="00FA4BD5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FA4BD5">
        <w:rPr>
          <w:rFonts w:ascii="Times New Roman" w:hAnsi="Times New Roman" w:cs="Times New Roman"/>
          <w:sz w:val="24"/>
          <w:szCs w:val="24"/>
        </w:rPr>
        <w:t>,</w:t>
      </w:r>
      <w:r w:rsidR="00FA4BD5" w:rsidRPr="00FA4BD5">
        <w:rPr>
          <w:rFonts w:ascii="Times New Roman" w:hAnsi="Times New Roman" w:cs="Times New Roman"/>
          <w:sz w:val="24"/>
          <w:szCs w:val="24"/>
        </w:rPr>
        <w:t xml:space="preserve"> </w:t>
      </w:r>
      <w:r w:rsidR="00F93B22" w:rsidRPr="00FA4BD5">
        <w:rPr>
          <w:rFonts w:ascii="Times New Roman" w:hAnsi="Times New Roman"/>
          <w:sz w:val="24"/>
          <w:szCs w:val="24"/>
        </w:rPr>
        <w:t>Указом Пре</w:t>
      </w:r>
      <w:r w:rsidR="00A12381" w:rsidRPr="00FA4BD5">
        <w:rPr>
          <w:rFonts w:ascii="Times New Roman" w:hAnsi="Times New Roman"/>
          <w:sz w:val="24"/>
          <w:szCs w:val="24"/>
        </w:rPr>
        <w:t xml:space="preserve">зидента Российской Федерации от 8 июля 2013 </w:t>
      </w:r>
      <w:r w:rsidR="00F93B22" w:rsidRPr="00FA4BD5">
        <w:rPr>
          <w:rFonts w:ascii="Times New Roman" w:hAnsi="Times New Roman"/>
          <w:sz w:val="24"/>
          <w:szCs w:val="24"/>
        </w:rPr>
        <w:t xml:space="preserve">года № 613 «Вопросы противодействия коррупции», </w:t>
      </w:r>
      <w:r w:rsidR="00FA4BD5" w:rsidRPr="00FA4BD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статьями </w:t>
      </w:r>
      <w:r w:rsidR="00FA4BD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46 Устава Соляновского муниципального образования, администрация Соляновского муниципального образования </w:t>
      </w:r>
    </w:p>
    <w:p w:rsidR="00FA4BD5" w:rsidRPr="00FA4BD5" w:rsidRDefault="00FA4BD5" w:rsidP="00B113B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931D2" w:rsidRPr="00FA4BD5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937AB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A4BD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Соляновского муниципального образования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97706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A4BD5" w:rsidRPr="00FA4B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4BD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Соляновского муниципального образования 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</w:t>
      </w:r>
      <w:r w:rsidR="005E1B93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5D8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 w:rsidR="001931D2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D5E" w:rsidRPr="00FA4BD5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BD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33E3" w:rsidRPr="00FA4BD5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FA4BD5"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дня его официального опубликования.</w:t>
      </w:r>
    </w:p>
    <w:p w:rsidR="00B8547C" w:rsidRDefault="00B8547C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BD5" w:rsidRDefault="00FA4BD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BD5" w:rsidRPr="00B113BA" w:rsidRDefault="00FA4BD5" w:rsidP="00FA4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13BA">
        <w:rPr>
          <w:rFonts w:ascii="Times New Roman" w:hAnsi="Times New Roman"/>
          <w:color w:val="000000"/>
          <w:sz w:val="24"/>
          <w:szCs w:val="24"/>
        </w:rPr>
        <w:t>Глава Соляновского</w:t>
      </w:r>
    </w:p>
    <w:p w:rsidR="00FA4BD5" w:rsidRPr="00B113BA" w:rsidRDefault="00FA4BD5" w:rsidP="00FA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FA4BD5" w:rsidRPr="00B113BA" w:rsidSect="00A35780">
          <w:headerReference w:type="default" r:id="rId7"/>
          <w:headerReference w:type="first" r:id="rId8"/>
          <w:pgSz w:w="11906" w:h="16838"/>
          <w:pgMar w:top="415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113BA">
        <w:rPr>
          <w:rFonts w:ascii="Times New Roman" w:hAnsi="Times New Roman"/>
          <w:color w:val="000000"/>
          <w:sz w:val="24"/>
          <w:szCs w:val="24"/>
        </w:rPr>
        <w:t>муниципального образования                    Ю.Л.Донской</w:t>
      </w:r>
    </w:p>
    <w:tbl>
      <w:tblPr>
        <w:tblW w:w="0" w:type="auto"/>
        <w:tblInd w:w="-108" w:type="dxa"/>
        <w:tblLook w:val="04A0"/>
      </w:tblPr>
      <w:tblGrid>
        <w:gridCol w:w="5319"/>
        <w:gridCol w:w="4251"/>
      </w:tblGrid>
      <w:tr w:rsidR="004A33E3" w:rsidRPr="00FA4BD5" w:rsidTr="00A12381">
        <w:tc>
          <w:tcPr>
            <w:tcW w:w="5319" w:type="dxa"/>
            <w:shd w:val="clear" w:color="auto" w:fill="auto"/>
          </w:tcPr>
          <w:p w:rsidR="004A33E3" w:rsidRPr="00FA4BD5" w:rsidRDefault="009A0D5E" w:rsidP="00AD06E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4A33E3" w:rsidRPr="00FA4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4A33E3" w:rsidRPr="00FA4BD5">
              <w:rPr>
                <w:sz w:val="24"/>
                <w:szCs w:val="24"/>
              </w:rPr>
              <w:br w:type="page"/>
            </w:r>
          </w:p>
        </w:tc>
        <w:tc>
          <w:tcPr>
            <w:tcW w:w="4251" w:type="dxa"/>
            <w:shd w:val="clear" w:color="auto" w:fill="auto"/>
          </w:tcPr>
          <w:p w:rsidR="004A33E3" w:rsidRPr="00FA4BD5" w:rsidRDefault="004A33E3" w:rsidP="00AD06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4BD5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</w:p>
          <w:p w:rsidR="00FA4BD5" w:rsidRPr="00FA4BD5" w:rsidRDefault="00FA4BD5" w:rsidP="00FA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D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Pr="00FA4BD5">
              <w:rPr>
                <w:rFonts w:ascii="Times New Roman" w:hAnsi="Times New Roman" w:cs="Times New Roman"/>
                <w:sz w:val="24"/>
                <w:szCs w:val="24"/>
              </w:rPr>
              <w:br/>
              <w:t>Соляновского  муниципального образования</w:t>
            </w:r>
          </w:p>
          <w:p w:rsidR="004A33E3" w:rsidRPr="00FA4BD5" w:rsidRDefault="004A33E3" w:rsidP="0044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2381" w:rsidRPr="00FA4B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9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2381" w:rsidRPr="00FA4B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596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12381" w:rsidRPr="00FA4BD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5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2381" w:rsidRPr="00FA4BD5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445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Pr="00FA4BD5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ar24"/>
      <w:bookmarkEnd w:id="0"/>
      <w:r w:rsidRPr="00FA4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5D85" w:rsidRPr="00FA4BD5" w:rsidRDefault="002F5D85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размещения сведений о доходах, расходах,</w:t>
      </w:r>
      <w:r w:rsidR="00F26646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имуществе и обязательствах имущественного характера муниципальных служащих</w:t>
      </w:r>
      <w:r w:rsidR="00F26646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АДМИНИСТРАЦИИ </w:t>
      </w:r>
      <w:r w:rsidR="00FA4BD5" w:rsidRPr="00FA4BD5">
        <w:rPr>
          <w:rFonts w:ascii="Times New Roman" w:hAnsi="Times New Roman" w:cs="Times New Roman"/>
          <w:b/>
          <w:caps/>
          <w:sz w:val="28"/>
          <w:szCs w:val="28"/>
        </w:rPr>
        <w:t>СОЛЯНОВСКОГО Муниципального образованиЯ</w:t>
      </w:r>
      <w:r w:rsidR="00FA4BD5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членов их семей</w:t>
      </w:r>
      <w:r w:rsidR="00B113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информационно-телекоммуникационной сети </w:t>
      </w:r>
      <w:r w:rsidR="00154554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Интернет</w:t>
      </w:r>
      <w:r w:rsidR="00154554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официальнОМ сайтЕ</w:t>
      </w:r>
      <w:r w:rsidR="00FB43D9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АДМИНИСТРАЦИИ </w:t>
      </w:r>
      <w:r w:rsidR="00FA4BD5" w:rsidRPr="00FA4BD5">
        <w:rPr>
          <w:rFonts w:ascii="Times New Roman" w:hAnsi="Times New Roman" w:cs="Times New Roman"/>
          <w:b/>
          <w:caps/>
          <w:sz w:val="28"/>
          <w:szCs w:val="28"/>
        </w:rPr>
        <w:t>СОЛЯНОВСКОГО Муниципального образованиЯ</w:t>
      </w:r>
      <w:r w:rsidR="00FA4BD5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пред</w:t>
      </w:r>
      <w:r w:rsidR="005E1B93"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FA4B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администрации Соляновского муниципального образования уполномоченного </w:t>
      </w:r>
      <w:r w:rsidR="004A33E3" w:rsidRPr="0057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33E3" w:rsidRPr="008D70F4">
        <w:rPr>
          <w:rFonts w:ascii="Times New Roman" w:hAnsi="Times New Roman" w:cs="Times New Roman"/>
          <w:sz w:val="28"/>
          <w:szCs w:val="28"/>
        </w:rPr>
        <w:t>на проведение</w:t>
      </w:r>
      <w:r w:rsidR="004A33E3" w:rsidRPr="008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</w:t>
      </w:r>
      <w:r w:rsidR="004A3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CA290D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местной администрации 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>
        <w:rPr>
          <w:rFonts w:ascii="Times New Roman" w:hAnsi="Times New Roman" w:cs="Times New Roman"/>
          <w:sz w:val="28"/>
          <w:szCs w:val="28"/>
        </w:rPr>
        <w:t>замещение которых влечет за соб</w:t>
      </w:r>
      <w:r w:rsidR="00CA290D" w:rsidRPr="00C21900">
        <w:rPr>
          <w:rFonts w:ascii="Times New Roman" w:hAnsi="Times New Roman" w:cs="Times New Roman"/>
          <w:sz w:val="28"/>
          <w:szCs w:val="28"/>
        </w:rPr>
        <w:t>ой размещение таких сведений (далее</w:t>
      </w:r>
      <w:r w:rsidR="00B113BA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C21900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C2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 (супругов) и не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муниципального образования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CE6FF9" w:rsidRPr="00CE6FF9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</w:t>
      </w:r>
      <w:r w:rsidRPr="00CE6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ннолетних детей;</w:t>
      </w:r>
    </w:p>
    <w:p w:rsidR="002F5D85" w:rsidRPr="00366ED2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сведения об источниках получения средств, за счет которых </w:t>
      </w:r>
      <w:r w:rsidR="000F0C19"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года, предшествующего году представления сведений</w:t>
      </w:r>
      <w:r w:rsidR="00DC0866"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отчетный период), муниципальным служащим, его супругой (супругом) и (или) несовершеннолетними детьми </w:t>
      </w:r>
      <w:r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совершены сделки </w:t>
      </w:r>
      <w:r w:rsidR="00DD7DDE" w:rsidRPr="00366ED2">
        <w:rPr>
          <w:rFonts w:ascii="Times New Roman" w:hAnsi="Times New Roman" w:cs="Times New Roman"/>
          <w:sz w:val="28"/>
          <w:szCs w:val="28"/>
        </w:rPr>
        <w:t xml:space="preserve">(совершена сделка) </w:t>
      </w:r>
      <w:r w:rsidR="00BE1D03" w:rsidRPr="00366ED2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</w:t>
      </w:r>
      <w:r w:rsidR="00CE6FF9" w:rsidRPr="00366ED2">
        <w:rPr>
          <w:rFonts w:ascii="Times New Roman" w:hAnsi="Times New Roman" w:cs="Times New Roman"/>
          <w:sz w:val="28"/>
          <w:szCs w:val="28"/>
        </w:rPr>
        <w:t>го имущества</w:t>
      </w:r>
      <w:r w:rsidR="00BE1D03" w:rsidRPr="00366ED2">
        <w:rPr>
          <w:rFonts w:ascii="Times New Roman" w:hAnsi="Times New Roman" w:cs="Times New Roman"/>
          <w:sz w:val="28"/>
          <w:szCs w:val="28"/>
        </w:rPr>
        <w:t>, трансп</w:t>
      </w:r>
      <w:r w:rsidR="00027C80" w:rsidRPr="00366ED2">
        <w:rPr>
          <w:rFonts w:ascii="Times New Roman" w:hAnsi="Times New Roman" w:cs="Times New Roman"/>
          <w:sz w:val="28"/>
          <w:szCs w:val="28"/>
        </w:rPr>
        <w:t>ортного средства, ценных бумаг</w:t>
      </w:r>
      <w:r w:rsidR="00366ED2" w:rsidRPr="00366ED2">
        <w:rPr>
          <w:rFonts w:ascii="Times New Roman" w:hAnsi="Times New Roman" w:cs="Times New Roman"/>
          <w:sz w:val="28"/>
          <w:szCs w:val="28"/>
        </w:rPr>
        <w:t xml:space="preserve"> </w:t>
      </w:r>
      <w:r w:rsidR="000F0C19" w:rsidRPr="00366ED2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</w:t>
      </w:r>
      <w:r w:rsidR="000F0C19"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E2A" w:rsidRPr="00366ED2">
        <w:rPr>
          <w:rFonts w:ascii="Times New Roman" w:hAnsi="Times New Roman" w:cs="Times New Roman"/>
          <w:sz w:val="28"/>
          <w:szCs w:val="28"/>
        </w:rPr>
        <w:t xml:space="preserve">цифровых финансовых активов, цифровой валюты, </w:t>
      </w:r>
      <w:r w:rsidR="000F0C19"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r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общая сумма таких сделок </w:t>
      </w:r>
      <w:r w:rsidR="008A1E2A" w:rsidRPr="00366ED2">
        <w:rPr>
          <w:rFonts w:ascii="Times New Roman" w:hAnsi="Times New Roman" w:cs="Times New Roman"/>
          <w:bCs/>
          <w:sz w:val="28"/>
          <w:szCs w:val="28"/>
        </w:rPr>
        <w:t xml:space="preserve">(сумма такой сделки) </w:t>
      </w:r>
      <w:r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превышает общий доход </w:t>
      </w:r>
      <w:r w:rsidR="006457A7"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DC7ED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3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обязательствах имущественного характера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0F0C19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8C7048">
        <w:rPr>
          <w:rFonts w:ascii="Times New Roman" w:hAnsi="Times New Roman" w:cs="Times New Roman"/>
          <w:sz w:val="28"/>
          <w:szCs w:val="28"/>
        </w:rPr>
        <w:t xml:space="preserve">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асходах, об имуществе и обязательствах </w:t>
      </w:r>
      <w:r w:rsidR="002F5D85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</w:t>
      </w:r>
      <w:r w:rsidR="00D614DA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048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FB68CE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Порядка,</w:t>
      </w:r>
      <w:r w:rsidR="008C7048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B1EEA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муниципального служащего, его супруги (супруга) и несовершеннолетних детей</w:t>
      </w:r>
      <w:r w:rsidR="008C7048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 на соответствующую должность муниципальной службы.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A12381" w:rsidRPr="008C7048" w:rsidRDefault="00154554" w:rsidP="008C7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381" w:rsidRPr="008C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</w:t>
      </w:r>
      <w:r w:rsidR="00B1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являющихся конфиденциальными.</w:t>
      </w:r>
    </w:p>
    <w:sectPr w:rsidR="00A12381" w:rsidRPr="008C7048" w:rsidSect="00872EF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EE" w:rsidRDefault="00D804EE" w:rsidP="000D711F">
      <w:pPr>
        <w:spacing w:after="0" w:line="240" w:lineRule="auto"/>
      </w:pPr>
      <w:r>
        <w:separator/>
      </w:r>
    </w:p>
  </w:endnote>
  <w:endnote w:type="continuationSeparator" w:id="1">
    <w:p w:rsidR="00D804EE" w:rsidRDefault="00D804E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EE" w:rsidRDefault="00D804EE" w:rsidP="000D711F">
      <w:pPr>
        <w:spacing w:after="0" w:line="240" w:lineRule="auto"/>
      </w:pPr>
      <w:r>
        <w:separator/>
      </w:r>
    </w:p>
  </w:footnote>
  <w:footnote w:type="continuationSeparator" w:id="1">
    <w:p w:rsidR="00D804EE" w:rsidRDefault="00D804E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D5" w:rsidRPr="00CA4E0A" w:rsidRDefault="00FA4BD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FA4BD5" w:rsidRDefault="00FA4B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D5" w:rsidRDefault="00FA4BD5">
    <w:pPr>
      <w:pStyle w:val="a4"/>
      <w:jc w:val="center"/>
    </w:pPr>
  </w:p>
  <w:p w:rsidR="00FA4BD5" w:rsidRDefault="00FA4B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F3" w:rsidRPr="00872EF3" w:rsidRDefault="000A4F0F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72EF3">
      <w:rPr>
        <w:rFonts w:ascii="Times New Roman" w:hAnsi="Times New Roman" w:cs="Times New Roman"/>
        <w:sz w:val="24"/>
        <w:szCs w:val="24"/>
      </w:rPr>
      <w:fldChar w:fldCharType="begin"/>
    </w:r>
    <w:r w:rsidR="00872EF3" w:rsidRPr="00872EF3">
      <w:rPr>
        <w:rFonts w:ascii="Times New Roman" w:hAnsi="Times New Roman" w:cs="Times New Roman"/>
        <w:sz w:val="24"/>
        <w:szCs w:val="24"/>
      </w:rPr>
      <w:instrText>PAGE   \* MERGEFORMAT</w:instrText>
    </w:r>
    <w:r w:rsidRPr="00872EF3">
      <w:rPr>
        <w:rFonts w:ascii="Times New Roman" w:hAnsi="Times New Roman" w:cs="Times New Roman"/>
        <w:sz w:val="24"/>
        <w:szCs w:val="24"/>
      </w:rPr>
      <w:fldChar w:fldCharType="separate"/>
    </w:r>
    <w:r w:rsidR="00765DE5">
      <w:rPr>
        <w:rFonts w:ascii="Times New Roman" w:hAnsi="Times New Roman" w:cs="Times New Roman"/>
        <w:noProof/>
        <w:sz w:val="24"/>
        <w:szCs w:val="24"/>
      </w:rPr>
      <w:t>2</w:t>
    </w:r>
    <w:r w:rsidRPr="00872EF3">
      <w:rPr>
        <w:rFonts w:ascii="Times New Roman" w:hAnsi="Times New Roman" w:cs="Times New Roman"/>
        <w:sz w:val="24"/>
        <w:szCs w:val="24"/>
      </w:rPr>
      <w:fldChar w:fldCharType="end"/>
    </w:r>
  </w:p>
  <w:p w:rsidR="00872EF3" w:rsidRDefault="00872EF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AD" w:rsidRDefault="002D09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7DD1"/>
    <w:rsid w:val="00015B96"/>
    <w:rsid w:val="00027C80"/>
    <w:rsid w:val="00053910"/>
    <w:rsid w:val="000A4F0F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A7284"/>
    <w:rsid w:val="001E7032"/>
    <w:rsid w:val="00231731"/>
    <w:rsid w:val="00272CE5"/>
    <w:rsid w:val="002A470F"/>
    <w:rsid w:val="002B3025"/>
    <w:rsid w:val="002D09AD"/>
    <w:rsid w:val="002E2DC5"/>
    <w:rsid w:val="002F28F7"/>
    <w:rsid w:val="002F5D85"/>
    <w:rsid w:val="0033311C"/>
    <w:rsid w:val="00366ED2"/>
    <w:rsid w:val="00373861"/>
    <w:rsid w:val="00385192"/>
    <w:rsid w:val="00386878"/>
    <w:rsid w:val="004038D2"/>
    <w:rsid w:val="004205E0"/>
    <w:rsid w:val="00443938"/>
    <w:rsid w:val="00445966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B487C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65DE5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C7048"/>
    <w:rsid w:val="008D40EA"/>
    <w:rsid w:val="008D70F4"/>
    <w:rsid w:val="008E4ACE"/>
    <w:rsid w:val="008E5589"/>
    <w:rsid w:val="00905FBF"/>
    <w:rsid w:val="00906B31"/>
    <w:rsid w:val="0095211D"/>
    <w:rsid w:val="0095610B"/>
    <w:rsid w:val="00975D97"/>
    <w:rsid w:val="00980BE8"/>
    <w:rsid w:val="009A0D5E"/>
    <w:rsid w:val="009A6525"/>
    <w:rsid w:val="009B05D2"/>
    <w:rsid w:val="00A07208"/>
    <w:rsid w:val="00A12381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113BA"/>
    <w:rsid w:val="00B63F8D"/>
    <w:rsid w:val="00B8547C"/>
    <w:rsid w:val="00BE1D03"/>
    <w:rsid w:val="00BF782B"/>
    <w:rsid w:val="00C201A6"/>
    <w:rsid w:val="00C21900"/>
    <w:rsid w:val="00C60589"/>
    <w:rsid w:val="00C914E7"/>
    <w:rsid w:val="00CA290D"/>
    <w:rsid w:val="00CE6FF9"/>
    <w:rsid w:val="00D07882"/>
    <w:rsid w:val="00D14F5A"/>
    <w:rsid w:val="00D23C14"/>
    <w:rsid w:val="00D27631"/>
    <w:rsid w:val="00D33427"/>
    <w:rsid w:val="00D614DA"/>
    <w:rsid w:val="00D804EE"/>
    <w:rsid w:val="00DC0866"/>
    <w:rsid w:val="00DC7ED1"/>
    <w:rsid w:val="00DD7DDE"/>
    <w:rsid w:val="00E044FD"/>
    <w:rsid w:val="00E14DFA"/>
    <w:rsid w:val="00E644D4"/>
    <w:rsid w:val="00E71496"/>
    <w:rsid w:val="00E74724"/>
    <w:rsid w:val="00EB1622"/>
    <w:rsid w:val="00ED01CD"/>
    <w:rsid w:val="00ED5409"/>
    <w:rsid w:val="00EE435F"/>
    <w:rsid w:val="00EE4A5E"/>
    <w:rsid w:val="00F131EE"/>
    <w:rsid w:val="00F179F0"/>
    <w:rsid w:val="00F26646"/>
    <w:rsid w:val="00F41210"/>
    <w:rsid w:val="00F51276"/>
    <w:rsid w:val="00F807B2"/>
    <w:rsid w:val="00F93B22"/>
    <w:rsid w:val="00FA4BD5"/>
    <w:rsid w:val="00FB1EEA"/>
    <w:rsid w:val="00FB43D9"/>
    <w:rsid w:val="00FB68CE"/>
    <w:rsid w:val="00FB75CF"/>
    <w:rsid w:val="00FD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FA4BD5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4BD5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4BD5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A4BD5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FA4BD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BD5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4BD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4BD5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d">
    <w:name w:val="Body Text Indent"/>
    <w:basedOn w:val="a"/>
    <w:link w:val="ae"/>
    <w:rsid w:val="00FA4BD5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A4B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ED79-0750-4A68-A8A2-18455C57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14</cp:revision>
  <cp:lastPrinted>2022-05-24T05:09:00Z</cp:lastPrinted>
  <dcterms:created xsi:type="dcterms:W3CDTF">2021-01-14T02:05:00Z</dcterms:created>
  <dcterms:modified xsi:type="dcterms:W3CDTF">2022-05-24T05:10:00Z</dcterms:modified>
</cp:coreProperties>
</file>