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45" w:rsidRPr="005D3663" w:rsidRDefault="00275E45" w:rsidP="00275E45">
      <w:pPr>
        <w:spacing w:after="0" w:line="240" w:lineRule="auto"/>
        <w:ind w:right="707" w:firstLine="709"/>
        <w:jc w:val="center"/>
        <w:rPr>
          <w:rFonts w:ascii="Times New Roman" w:hAnsi="Times New Roman" w:cs="Times New Roman"/>
          <w:b/>
          <w:sz w:val="32"/>
        </w:rPr>
      </w:pPr>
      <w:r w:rsidRPr="005D3663">
        <w:rPr>
          <w:rFonts w:ascii="Times New Roman" w:hAnsi="Times New Roman" w:cs="Times New Roman"/>
          <w:b/>
          <w:sz w:val="32"/>
        </w:rPr>
        <w:t xml:space="preserve">Р о с </w:t>
      </w:r>
      <w:proofErr w:type="spellStart"/>
      <w:proofErr w:type="gramStart"/>
      <w:r w:rsidRPr="005D3663">
        <w:rPr>
          <w:rFonts w:ascii="Times New Roman" w:hAnsi="Times New Roman" w:cs="Times New Roman"/>
          <w:b/>
          <w:sz w:val="32"/>
        </w:rPr>
        <w:t>с</w:t>
      </w:r>
      <w:proofErr w:type="spellEnd"/>
      <w:proofErr w:type="gramEnd"/>
      <w:r w:rsidRPr="005D3663">
        <w:rPr>
          <w:rFonts w:ascii="Times New Roman" w:hAnsi="Times New Roman" w:cs="Times New Roman"/>
          <w:b/>
          <w:sz w:val="32"/>
        </w:rPr>
        <w:t xml:space="preserve"> и </w:t>
      </w:r>
      <w:proofErr w:type="spellStart"/>
      <w:r w:rsidRPr="005D3663">
        <w:rPr>
          <w:rFonts w:ascii="Times New Roman" w:hAnsi="Times New Roman" w:cs="Times New Roman"/>
          <w:b/>
          <w:sz w:val="32"/>
        </w:rPr>
        <w:t>й</w:t>
      </w:r>
      <w:proofErr w:type="spellEnd"/>
      <w:r w:rsidRPr="005D3663">
        <w:rPr>
          <w:rFonts w:ascii="Times New Roman" w:hAnsi="Times New Roman" w:cs="Times New Roman"/>
          <w:b/>
          <w:sz w:val="32"/>
        </w:rPr>
        <w:t xml:space="preserve"> с к а я   Ф е </w:t>
      </w:r>
      <w:proofErr w:type="spellStart"/>
      <w:r w:rsidRPr="005D3663">
        <w:rPr>
          <w:rFonts w:ascii="Times New Roman" w:hAnsi="Times New Roman" w:cs="Times New Roman"/>
          <w:b/>
          <w:sz w:val="32"/>
        </w:rPr>
        <w:t>д</w:t>
      </w:r>
      <w:proofErr w:type="spellEnd"/>
      <w:r w:rsidRPr="005D3663">
        <w:rPr>
          <w:rFonts w:ascii="Times New Roman" w:hAnsi="Times New Roman" w:cs="Times New Roman"/>
          <w:b/>
          <w:sz w:val="32"/>
        </w:rPr>
        <w:t xml:space="preserve"> е </w:t>
      </w:r>
      <w:proofErr w:type="spellStart"/>
      <w:r w:rsidRPr="005D3663">
        <w:rPr>
          <w:rFonts w:ascii="Times New Roman" w:hAnsi="Times New Roman" w:cs="Times New Roman"/>
          <w:b/>
          <w:sz w:val="32"/>
        </w:rPr>
        <w:t>р</w:t>
      </w:r>
      <w:proofErr w:type="spellEnd"/>
      <w:r w:rsidRPr="005D3663">
        <w:rPr>
          <w:rFonts w:ascii="Times New Roman" w:hAnsi="Times New Roman" w:cs="Times New Roman"/>
          <w:b/>
          <w:sz w:val="32"/>
        </w:rPr>
        <w:t xml:space="preserve"> а </w:t>
      </w:r>
      <w:proofErr w:type="spellStart"/>
      <w:r w:rsidRPr="005D3663">
        <w:rPr>
          <w:rFonts w:ascii="Times New Roman" w:hAnsi="Times New Roman" w:cs="Times New Roman"/>
          <w:b/>
          <w:sz w:val="32"/>
        </w:rPr>
        <w:t>ц</w:t>
      </w:r>
      <w:proofErr w:type="spellEnd"/>
      <w:r w:rsidRPr="005D3663">
        <w:rPr>
          <w:rFonts w:ascii="Times New Roman" w:hAnsi="Times New Roman" w:cs="Times New Roman"/>
          <w:b/>
          <w:sz w:val="32"/>
        </w:rPr>
        <w:t xml:space="preserve"> и я</w:t>
      </w:r>
    </w:p>
    <w:p w:rsidR="00275E45" w:rsidRPr="005D3663" w:rsidRDefault="00275E45" w:rsidP="00275E45">
      <w:pPr>
        <w:spacing w:after="0" w:line="240" w:lineRule="auto"/>
        <w:ind w:right="707" w:firstLine="709"/>
        <w:jc w:val="center"/>
        <w:rPr>
          <w:rFonts w:ascii="Times New Roman" w:hAnsi="Times New Roman" w:cs="Times New Roman"/>
          <w:b/>
          <w:sz w:val="32"/>
        </w:rPr>
      </w:pPr>
      <w:r w:rsidRPr="005D3663">
        <w:rPr>
          <w:rFonts w:ascii="Times New Roman" w:hAnsi="Times New Roman" w:cs="Times New Roman"/>
          <w:b/>
          <w:sz w:val="32"/>
        </w:rPr>
        <w:t>Иркутская область</w:t>
      </w:r>
    </w:p>
    <w:p w:rsidR="00275E45" w:rsidRPr="005D3663" w:rsidRDefault="00275E45" w:rsidP="00275E45">
      <w:pPr>
        <w:spacing w:after="0" w:line="240" w:lineRule="auto"/>
        <w:ind w:right="707" w:firstLine="709"/>
        <w:jc w:val="center"/>
        <w:rPr>
          <w:rFonts w:ascii="Times New Roman" w:hAnsi="Times New Roman" w:cs="Times New Roman"/>
          <w:b/>
          <w:sz w:val="32"/>
        </w:rPr>
      </w:pPr>
      <w:r w:rsidRPr="005D3663">
        <w:rPr>
          <w:rFonts w:ascii="Times New Roman" w:hAnsi="Times New Roman" w:cs="Times New Roman"/>
          <w:b/>
          <w:sz w:val="32"/>
        </w:rPr>
        <w:t>Муниципальное образование "Тайшетский район"</w:t>
      </w:r>
    </w:p>
    <w:p w:rsidR="00275E45" w:rsidRPr="005D3663" w:rsidRDefault="00275E45" w:rsidP="00275E45">
      <w:pPr>
        <w:spacing w:after="0" w:line="240" w:lineRule="auto"/>
        <w:ind w:right="282" w:firstLine="709"/>
        <w:jc w:val="center"/>
        <w:rPr>
          <w:rFonts w:ascii="Times New Roman" w:hAnsi="Times New Roman" w:cs="Times New Roman"/>
          <w:b/>
          <w:sz w:val="40"/>
        </w:rPr>
      </w:pPr>
      <w:r w:rsidRPr="005D3663">
        <w:rPr>
          <w:rFonts w:ascii="Times New Roman" w:hAnsi="Times New Roman" w:cs="Times New Roman"/>
          <w:b/>
          <w:sz w:val="32"/>
        </w:rPr>
        <w:t xml:space="preserve">Соляновское муниципальное образование </w:t>
      </w:r>
    </w:p>
    <w:p w:rsidR="00275E45" w:rsidRDefault="00275E45" w:rsidP="00275E45">
      <w:pPr>
        <w:spacing w:after="0" w:line="240" w:lineRule="auto"/>
        <w:ind w:right="-2" w:firstLine="709"/>
        <w:jc w:val="center"/>
        <w:rPr>
          <w:rFonts w:ascii="Times New Roman" w:hAnsi="Times New Roman" w:cs="Times New Roman"/>
          <w:b/>
          <w:sz w:val="36"/>
          <w:szCs w:val="36"/>
        </w:rPr>
      </w:pPr>
      <w:r w:rsidRPr="005D3663">
        <w:rPr>
          <w:rFonts w:ascii="Times New Roman" w:hAnsi="Times New Roman" w:cs="Times New Roman"/>
          <w:b/>
          <w:sz w:val="36"/>
          <w:szCs w:val="36"/>
        </w:rPr>
        <w:t>Д</w:t>
      </w:r>
      <w:r>
        <w:rPr>
          <w:rFonts w:ascii="Times New Roman" w:hAnsi="Times New Roman" w:cs="Times New Roman"/>
          <w:b/>
          <w:sz w:val="36"/>
          <w:szCs w:val="36"/>
        </w:rPr>
        <w:t xml:space="preserve">ума Соляновского муниципального </w:t>
      </w:r>
      <w:r w:rsidRPr="005D3663">
        <w:rPr>
          <w:rFonts w:ascii="Times New Roman" w:hAnsi="Times New Roman" w:cs="Times New Roman"/>
          <w:b/>
          <w:sz w:val="36"/>
          <w:szCs w:val="36"/>
        </w:rPr>
        <w:t xml:space="preserve">образования </w:t>
      </w:r>
    </w:p>
    <w:p w:rsidR="00275E45" w:rsidRPr="005D3663" w:rsidRDefault="00275E45" w:rsidP="00275E45">
      <w:pPr>
        <w:spacing w:before="120" w:after="120" w:line="240" w:lineRule="auto"/>
        <w:ind w:right="709" w:firstLine="709"/>
        <w:jc w:val="center"/>
        <w:rPr>
          <w:rFonts w:ascii="Times New Roman" w:hAnsi="Times New Roman" w:cs="Times New Roman"/>
          <w:b/>
          <w:sz w:val="48"/>
          <w:szCs w:val="48"/>
        </w:rPr>
      </w:pPr>
      <w:r w:rsidRPr="005D3663">
        <w:rPr>
          <w:rFonts w:ascii="Times New Roman" w:hAnsi="Times New Roman" w:cs="Times New Roman"/>
          <w:b/>
          <w:sz w:val="48"/>
          <w:szCs w:val="48"/>
        </w:rPr>
        <w:t xml:space="preserve">РЕШЕНИЕ                    </w:t>
      </w:r>
    </w:p>
    <w:p w:rsidR="00275E45" w:rsidRPr="005D3663" w:rsidRDefault="00275E45" w:rsidP="00275E45">
      <w:pPr>
        <w:pBdr>
          <w:top w:val="double" w:sz="12" w:space="1" w:color="auto"/>
        </w:pBdr>
        <w:spacing w:after="0" w:line="240" w:lineRule="auto"/>
        <w:rPr>
          <w:rFonts w:ascii="Times New Roman" w:hAnsi="Times New Roman" w:cs="Times New Roman"/>
          <w:b/>
        </w:rPr>
      </w:pPr>
    </w:p>
    <w:p w:rsidR="00275E45" w:rsidRPr="005D3663" w:rsidRDefault="00275E45" w:rsidP="00275E45">
      <w:pPr>
        <w:pBdr>
          <w:top w:val="double" w:sz="12" w:space="1" w:color="auto"/>
        </w:pBdr>
        <w:spacing w:after="0" w:line="240" w:lineRule="auto"/>
        <w:rPr>
          <w:rFonts w:ascii="Times New Roman" w:hAnsi="Times New Roman" w:cs="Times New Roman"/>
          <w:sz w:val="26"/>
          <w:szCs w:val="26"/>
        </w:rPr>
      </w:pPr>
      <w:r w:rsidRPr="005D3663">
        <w:rPr>
          <w:rFonts w:ascii="Times New Roman" w:hAnsi="Times New Roman" w:cs="Times New Roman"/>
          <w:sz w:val="26"/>
          <w:szCs w:val="26"/>
        </w:rPr>
        <w:t xml:space="preserve"> от « </w:t>
      </w:r>
      <w:r w:rsidR="003857DC">
        <w:rPr>
          <w:rFonts w:ascii="Times New Roman" w:hAnsi="Times New Roman" w:cs="Times New Roman"/>
          <w:sz w:val="26"/>
          <w:szCs w:val="26"/>
        </w:rPr>
        <w:t>30</w:t>
      </w:r>
      <w:r w:rsidRPr="005D3663">
        <w:rPr>
          <w:rFonts w:ascii="Times New Roman" w:hAnsi="Times New Roman" w:cs="Times New Roman"/>
          <w:sz w:val="26"/>
          <w:szCs w:val="26"/>
        </w:rPr>
        <w:t xml:space="preserve"> » </w:t>
      </w:r>
      <w:r w:rsidR="003857DC">
        <w:rPr>
          <w:rFonts w:ascii="Times New Roman" w:hAnsi="Times New Roman" w:cs="Times New Roman"/>
          <w:sz w:val="26"/>
          <w:szCs w:val="26"/>
        </w:rPr>
        <w:t>марта</w:t>
      </w:r>
      <w:r w:rsidRPr="005D3663">
        <w:rPr>
          <w:rFonts w:ascii="Times New Roman" w:hAnsi="Times New Roman" w:cs="Times New Roman"/>
          <w:sz w:val="26"/>
          <w:szCs w:val="26"/>
        </w:rPr>
        <w:t xml:space="preserve"> </w:t>
      </w:r>
      <w:r>
        <w:rPr>
          <w:rFonts w:ascii="Times New Roman" w:hAnsi="Times New Roman" w:cs="Times New Roman"/>
          <w:sz w:val="26"/>
          <w:szCs w:val="26"/>
        </w:rPr>
        <w:t xml:space="preserve"> </w:t>
      </w:r>
      <w:r w:rsidR="003857DC">
        <w:rPr>
          <w:rFonts w:ascii="Times New Roman" w:hAnsi="Times New Roman" w:cs="Times New Roman"/>
          <w:sz w:val="26"/>
          <w:szCs w:val="26"/>
        </w:rPr>
        <w:t>2022</w:t>
      </w:r>
      <w:r w:rsidRPr="005D3663">
        <w:rPr>
          <w:rFonts w:ascii="Times New Roman" w:hAnsi="Times New Roman" w:cs="Times New Roman"/>
          <w:sz w:val="26"/>
          <w:szCs w:val="26"/>
        </w:rPr>
        <w:t xml:space="preserve"> г.                                               </w:t>
      </w:r>
      <w:r>
        <w:rPr>
          <w:rFonts w:ascii="Times New Roman" w:hAnsi="Times New Roman" w:cs="Times New Roman"/>
          <w:sz w:val="26"/>
          <w:szCs w:val="26"/>
        </w:rPr>
        <w:t xml:space="preserve">                           № </w:t>
      </w:r>
      <w:r w:rsidR="003857DC">
        <w:rPr>
          <w:rFonts w:ascii="Times New Roman" w:hAnsi="Times New Roman" w:cs="Times New Roman"/>
          <w:sz w:val="26"/>
          <w:szCs w:val="26"/>
        </w:rPr>
        <w:t>147</w:t>
      </w:r>
    </w:p>
    <w:p w:rsidR="00275E45" w:rsidRPr="005D3663" w:rsidRDefault="00275E45" w:rsidP="00275E45">
      <w:pPr>
        <w:spacing w:after="0" w:line="240" w:lineRule="auto"/>
        <w:jc w:val="center"/>
        <w:rPr>
          <w:rFonts w:ascii="Times New Roman" w:hAnsi="Times New Roman" w:cs="Times New Roman"/>
          <w:b/>
          <w:sz w:val="26"/>
          <w:szCs w:val="26"/>
        </w:rPr>
      </w:pPr>
    </w:p>
    <w:p w:rsidR="00275E45" w:rsidRPr="00275E45" w:rsidRDefault="00275E45" w:rsidP="003C6BDE">
      <w:pPr>
        <w:tabs>
          <w:tab w:val="left" w:pos="5954"/>
          <w:tab w:val="left" w:pos="6237"/>
        </w:tabs>
        <w:spacing w:after="0" w:line="240" w:lineRule="auto"/>
        <w:ind w:right="3118"/>
        <w:rPr>
          <w:rFonts w:ascii="Times New Roman" w:hAnsi="Times New Roman" w:cs="Times New Roman"/>
          <w:bCs/>
          <w:color w:val="000000"/>
        </w:rPr>
      </w:pPr>
      <w:proofErr w:type="gramStart"/>
      <w:r w:rsidRPr="00275E45">
        <w:rPr>
          <w:rFonts w:ascii="Times New Roman" w:hAnsi="Times New Roman" w:cs="Times New Roman"/>
          <w:bCs/>
          <w:color w:val="000000"/>
        </w:rPr>
        <w:t xml:space="preserve">О ВНЕСЕНИИ ИЗМЕНЕНИЙ </w:t>
      </w:r>
      <w:r w:rsidR="003C6BDE">
        <w:rPr>
          <w:rFonts w:ascii="Times New Roman" w:hAnsi="Times New Roman" w:cs="Times New Roman"/>
          <w:bCs/>
          <w:color w:val="000000"/>
        </w:rPr>
        <w:t xml:space="preserve">В </w:t>
      </w:r>
      <w:r w:rsidRPr="00275E45">
        <w:rPr>
          <w:rFonts w:ascii="Times New Roman" w:hAnsi="Times New Roman" w:cs="Times New Roman"/>
          <w:bCs/>
          <w:color w:val="000000"/>
        </w:rPr>
        <w:t xml:space="preserve">ПОЛОЖЕНИЕ О МУНИЦИПАЛЬНОМ КОНТРОЛЕ </w:t>
      </w:r>
      <w:r w:rsidRPr="00275E45">
        <w:rPr>
          <w:rFonts w:ascii="Times New Roman" w:hAnsi="Times New Roman" w:cs="Times New Roman"/>
          <w:bCs/>
        </w:rPr>
        <w:t>В СФЕРЕ БЛАГОУСТРОЙСТВА НА ТЕРРИТОРИИ</w:t>
      </w:r>
      <w:proofErr w:type="gramEnd"/>
      <w:r w:rsidRPr="00275E45">
        <w:rPr>
          <w:rFonts w:ascii="Times New Roman" w:hAnsi="Times New Roman" w:cs="Times New Roman"/>
          <w:bCs/>
        </w:rPr>
        <w:t xml:space="preserve"> </w:t>
      </w:r>
      <w:r w:rsidRPr="00275E45">
        <w:rPr>
          <w:rFonts w:ascii="Times New Roman" w:hAnsi="Times New Roman" w:cs="Times New Roman"/>
          <w:bCs/>
          <w:color w:val="000000"/>
        </w:rPr>
        <w:t>СОЛЯНОВСКОГО МУНИЦИПАЛЬНОГО ОБРАЗОВАНИЯ, УТВЕРЖДЕННОЕ РЕШЕНИЕМ ДУМЫ СОЛЯНОВСКОГО МУНИЦИПАЛЬНОГО ОБРАЗОВАНИЯ</w:t>
      </w:r>
      <w:r w:rsidR="00E35DB6">
        <w:rPr>
          <w:rFonts w:ascii="Times New Roman" w:hAnsi="Times New Roman" w:cs="Times New Roman"/>
          <w:bCs/>
          <w:color w:val="000000"/>
        </w:rPr>
        <w:t xml:space="preserve"> ОТ 16.12.2021г</w:t>
      </w:r>
      <w:r w:rsidRPr="00275E45">
        <w:rPr>
          <w:rFonts w:ascii="Times New Roman" w:hAnsi="Times New Roman" w:cs="Times New Roman"/>
          <w:bCs/>
          <w:color w:val="000000"/>
        </w:rPr>
        <w:t>. № 134</w:t>
      </w:r>
    </w:p>
    <w:p w:rsidR="00CD2999" w:rsidRDefault="00CD2999" w:rsidP="00275E45"/>
    <w:p w:rsidR="00275E45" w:rsidRDefault="00275E45" w:rsidP="00275E45">
      <w:pPr>
        <w:tabs>
          <w:tab w:val="left" w:pos="9355"/>
        </w:tabs>
        <w:spacing w:after="0" w:line="240" w:lineRule="auto"/>
        <w:ind w:firstLine="709"/>
        <w:jc w:val="both"/>
        <w:rPr>
          <w:rFonts w:ascii="Times New Roman" w:hAnsi="Times New Roman" w:cs="Times New Roman"/>
          <w:sz w:val="24"/>
          <w:szCs w:val="24"/>
        </w:rPr>
      </w:pPr>
      <w:proofErr w:type="gramStart"/>
      <w:r w:rsidRPr="00C40E69">
        <w:rPr>
          <w:rFonts w:ascii="Times New Roman" w:hAnsi="Times New Roman" w:cs="Times New Roman"/>
          <w:sz w:val="24"/>
          <w:szCs w:val="24"/>
        </w:rPr>
        <w:t xml:space="preserve">В соответствии с частью 5 статьи 30 </w:t>
      </w:r>
      <w:r w:rsidRPr="00C40E69">
        <w:rPr>
          <w:rFonts w:ascii="Times New Roman" w:hAnsi="Times New Roman" w:cs="Times New Roman"/>
          <w:color w:val="000000"/>
          <w:sz w:val="24"/>
          <w:szCs w:val="24"/>
        </w:rPr>
        <w:t>Федерального закона от 31 июля 2020 года № 248-ФЗ «О государственном контроле (надзоре) и муниципальном контроле в Российской Федерации»,</w:t>
      </w:r>
      <w:r w:rsidRPr="00C40E69">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w:t>
      </w:r>
      <w:r w:rsidRPr="00C40E69">
        <w:rPr>
          <w:rFonts w:ascii="Times New Roman" w:hAnsi="Times New Roman" w:cs="Times New Roman"/>
          <w:color w:val="000000"/>
          <w:sz w:val="24"/>
          <w:szCs w:val="24"/>
        </w:rPr>
        <w:t xml:space="preserve"> </w:t>
      </w:r>
      <w:r w:rsidRPr="00C40E69">
        <w:rPr>
          <w:rFonts w:ascii="Times New Roman" w:hAnsi="Times New Roman" w:cs="Times New Roman"/>
          <w:bCs/>
          <w:iCs/>
          <w:sz w:val="24"/>
          <w:szCs w:val="24"/>
        </w:rPr>
        <w:t>с</w:t>
      </w:r>
      <w:r w:rsidRPr="00C40E69">
        <w:rPr>
          <w:rFonts w:ascii="Times New Roman" w:hAnsi="Times New Roman" w:cs="Times New Roman"/>
          <w:sz w:val="24"/>
          <w:szCs w:val="24"/>
        </w:rPr>
        <w:t>татьями 31, 47 Устава Соляновского муниципального образования, Дума Соляновского муниципального образования</w:t>
      </w:r>
      <w:proofErr w:type="gramEnd"/>
    </w:p>
    <w:p w:rsidR="00275E45" w:rsidRPr="00C40E69" w:rsidRDefault="00275E45" w:rsidP="00275E45">
      <w:pPr>
        <w:tabs>
          <w:tab w:val="left" w:pos="9355"/>
        </w:tabs>
        <w:spacing w:after="0" w:line="240" w:lineRule="auto"/>
        <w:ind w:firstLine="709"/>
        <w:jc w:val="both"/>
        <w:rPr>
          <w:rFonts w:ascii="Times New Roman" w:hAnsi="Times New Roman" w:cs="Times New Roman"/>
          <w:sz w:val="24"/>
          <w:szCs w:val="24"/>
        </w:rPr>
      </w:pPr>
    </w:p>
    <w:p w:rsidR="00275E45" w:rsidRDefault="00275E45" w:rsidP="00275E45">
      <w:pPr>
        <w:tabs>
          <w:tab w:val="left" w:pos="9355"/>
        </w:tabs>
        <w:spacing w:after="0" w:line="240" w:lineRule="auto"/>
        <w:ind w:firstLine="709"/>
        <w:jc w:val="center"/>
        <w:rPr>
          <w:rFonts w:ascii="Times New Roman" w:hAnsi="Times New Roman" w:cs="Times New Roman"/>
          <w:b/>
          <w:sz w:val="24"/>
          <w:szCs w:val="24"/>
        </w:rPr>
      </w:pPr>
      <w:r w:rsidRPr="00C40E69">
        <w:rPr>
          <w:rFonts w:ascii="Times New Roman" w:hAnsi="Times New Roman" w:cs="Times New Roman"/>
          <w:b/>
          <w:sz w:val="24"/>
          <w:szCs w:val="24"/>
        </w:rPr>
        <w:t>РЕШИЛА:</w:t>
      </w:r>
    </w:p>
    <w:p w:rsidR="00275E45" w:rsidRPr="00C40E69" w:rsidRDefault="00275E45" w:rsidP="00275E45">
      <w:pPr>
        <w:tabs>
          <w:tab w:val="left" w:pos="9355"/>
        </w:tabs>
        <w:spacing w:after="0" w:line="240" w:lineRule="auto"/>
        <w:ind w:firstLine="709"/>
        <w:jc w:val="center"/>
        <w:rPr>
          <w:rFonts w:ascii="Times New Roman" w:hAnsi="Times New Roman" w:cs="Times New Roman"/>
          <w:b/>
          <w:sz w:val="24"/>
          <w:szCs w:val="24"/>
        </w:rPr>
      </w:pPr>
    </w:p>
    <w:p w:rsidR="003C6BDE" w:rsidRPr="00E35DB6" w:rsidRDefault="00275E45" w:rsidP="003C6BDE">
      <w:pPr>
        <w:tabs>
          <w:tab w:val="left" w:pos="9355"/>
        </w:tabs>
        <w:spacing w:after="0" w:line="240" w:lineRule="auto"/>
        <w:ind w:firstLine="709"/>
        <w:jc w:val="both"/>
        <w:rPr>
          <w:rFonts w:ascii="Times New Roman" w:hAnsi="Times New Roman" w:cs="Times New Roman"/>
          <w:sz w:val="24"/>
          <w:szCs w:val="24"/>
        </w:rPr>
      </w:pPr>
      <w:r w:rsidRPr="00E35DB6">
        <w:rPr>
          <w:rFonts w:ascii="Times New Roman" w:hAnsi="Times New Roman" w:cs="Times New Roman"/>
          <w:sz w:val="24"/>
          <w:szCs w:val="24"/>
        </w:rPr>
        <w:t xml:space="preserve">1. Внести в </w:t>
      </w:r>
      <w:r w:rsidRPr="00E35DB6">
        <w:rPr>
          <w:rFonts w:ascii="Times New Roman" w:hAnsi="Times New Roman" w:cs="Times New Roman"/>
          <w:color w:val="000000"/>
          <w:sz w:val="24"/>
          <w:szCs w:val="24"/>
        </w:rPr>
        <w:t>Положение</w:t>
      </w:r>
      <w:r w:rsidR="003C6BDE" w:rsidRPr="00E35DB6">
        <w:rPr>
          <w:rFonts w:ascii="Times New Roman" w:hAnsi="Times New Roman" w:cs="Times New Roman"/>
          <w:color w:val="000000"/>
          <w:sz w:val="24"/>
          <w:szCs w:val="24"/>
        </w:rPr>
        <w:t xml:space="preserve"> о муниципальном контроле в сфере благоустройства на территории</w:t>
      </w:r>
      <w:r w:rsidR="003C6BDE" w:rsidRPr="00E35DB6">
        <w:rPr>
          <w:rFonts w:ascii="Times New Roman" w:hAnsi="Times New Roman" w:cs="Times New Roman"/>
          <w:sz w:val="24"/>
          <w:szCs w:val="24"/>
        </w:rPr>
        <w:t xml:space="preserve"> Соляновского муниципального образования, утвержденное решением Думы Соляновского муниципального образования от 16 декабря 2021 года № 134, следующие изменения: </w:t>
      </w:r>
    </w:p>
    <w:p w:rsidR="003C6BDE" w:rsidRDefault="003C6BDE" w:rsidP="003C6BDE">
      <w:pPr>
        <w:tabs>
          <w:tab w:val="lef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пункт 6.2. раздела 6</w:t>
      </w:r>
      <w:r w:rsidRPr="00C40E69">
        <w:rPr>
          <w:rFonts w:ascii="Times New Roman" w:hAnsi="Times New Roman" w:cs="Times New Roman"/>
          <w:sz w:val="24"/>
          <w:szCs w:val="24"/>
        </w:rPr>
        <w:t xml:space="preserve"> изложить в следующей редакции: </w:t>
      </w:r>
    </w:p>
    <w:p w:rsidR="003C6BDE" w:rsidRPr="00D514B8" w:rsidRDefault="003C6BDE" w:rsidP="00D514B8">
      <w:pPr>
        <w:pStyle w:val="ConsPlusNormal"/>
        <w:ind w:firstLine="709"/>
        <w:jc w:val="both"/>
        <w:rPr>
          <w:rFonts w:ascii="Times New Roman" w:hAnsi="Times New Roman" w:cs="Times New Roman"/>
          <w:color w:val="000000"/>
        </w:rPr>
      </w:pPr>
      <w:r>
        <w:rPr>
          <w:rFonts w:ascii="Times New Roman" w:hAnsi="Times New Roman" w:cs="Times New Roman"/>
          <w:sz w:val="24"/>
          <w:szCs w:val="24"/>
        </w:rPr>
        <w:t>"6</w:t>
      </w:r>
      <w:r w:rsidRPr="00C40E69">
        <w:rPr>
          <w:rFonts w:ascii="Times New Roman" w:hAnsi="Times New Roman" w:cs="Times New Roman"/>
          <w:sz w:val="24"/>
          <w:szCs w:val="24"/>
        </w:rPr>
        <w:t xml:space="preserve">.2. Ключевые показатели вида контроля и их целевые значения, индикативные </w:t>
      </w:r>
      <w:r w:rsidRPr="00D514B8">
        <w:rPr>
          <w:rFonts w:ascii="Times New Roman" w:hAnsi="Times New Roman" w:cs="Times New Roman"/>
          <w:sz w:val="24"/>
          <w:szCs w:val="24"/>
        </w:rPr>
        <w:t xml:space="preserve">показатели для муниципального контроля </w:t>
      </w:r>
      <w:r w:rsidR="00D514B8" w:rsidRPr="00D514B8">
        <w:rPr>
          <w:rFonts w:ascii="Times New Roman" w:hAnsi="Times New Roman" w:cs="Times New Roman"/>
          <w:color w:val="000000"/>
          <w:sz w:val="24"/>
          <w:szCs w:val="24"/>
        </w:rPr>
        <w:t>в сфере благоустройства</w:t>
      </w:r>
      <w:r w:rsidR="00D514B8" w:rsidRPr="00D514B8">
        <w:rPr>
          <w:rFonts w:ascii="Times New Roman" w:hAnsi="Times New Roman" w:cs="Times New Roman"/>
          <w:sz w:val="24"/>
          <w:szCs w:val="24"/>
        </w:rPr>
        <w:t xml:space="preserve"> </w:t>
      </w:r>
      <w:r w:rsidRPr="00D514B8">
        <w:rPr>
          <w:rFonts w:ascii="Times New Roman" w:hAnsi="Times New Roman" w:cs="Times New Roman"/>
          <w:sz w:val="24"/>
          <w:szCs w:val="24"/>
        </w:rPr>
        <w:t>указаны в приложении №</w:t>
      </w:r>
      <w:r>
        <w:rPr>
          <w:rFonts w:ascii="Times New Roman" w:hAnsi="Times New Roman" w:cs="Times New Roman"/>
          <w:sz w:val="24"/>
          <w:szCs w:val="24"/>
        </w:rPr>
        <w:t xml:space="preserve"> 3</w:t>
      </w:r>
      <w:r w:rsidRPr="00C40E69">
        <w:rPr>
          <w:rFonts w:ascii="Times New Roman" w:hAnsi="Times New Roman" w:cs="Times New Roman"/>
          <w:sz w:val="24"/>
          <w:szCs w:val="24"/>
        </w:rPr>
        <w:t xml:space="preserve"> к настоящему Положению"; </w:t>
      </w:r>
    </w:p>
    <w:p w:rsidR="003C6BDE" w:rsidRPr="00C40E69" w:rsidRDefault="003C6BDE" w:rsidP="003C6BDE">
      <w:pPr>
        <w:tabs>
          <w:tab w:val="lef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дополнить приложением № 3</w:t>
      </w:r>
      <w:r w:rsidRPr="00C40E69">
        <w:rPr>
          <w:rFonts w:ascii="Times New Roman" w:hAnsi="Times New Roman" w:cs="Times New Roman"/>
          <w:sz w:val="24"/>
          <w:szCs w:val="24"/>
        </w:rPr>
        <w:t xml:space="preserve"> согласно приложению к настоящему решению. </w:t>
      </w:r>
    </w:p>
    <w:p w:rsidR="003C6BDE" w:rsidRPr="00C40E69" w:rsidRDefault="003C6BDE" w:rsidP="003C6BDE">
      <w:pPr>
        <w:tabs>
          <w:tab w:val="left" w:pos="9355"/>
        </w:tabs>
        <w:spacing w:after="0" w:line="240" w:lineRule="auto"/>
        <w:ind w:firstLine="709"/>
        <w:jc w:val="both"/>
        <w:rPr>
          <w:rFonts w:ascii="Times New Roman" w:hAnsi="Times New Roman" w:cs="Times New Roman"/>
          <w:b/>
          <w:sz w:val="24"/>
          <w:szCs w:val="24"/>
        </w:rPr>
      </w:pPr>
      <w:r w:rsidRPr="00C40E69">
        <w:rPr>
          <w:rFonts w:ascii="Times New Roman" w:hAnsi="Times New Roman" w:cs="Times New Roman"/>
          <w:sz w:val="24"/>
          <w:szCs w:val="24"/>
        </w:rPr>
        <w:t>2. Администрации Соляновского муниципального образования опубликовать настоящее решение в Бюллетене нормативных правовых актов Соляновского муниципального образования "</w:t>
      </w:r>
      <w:r>
        <w:rPr>
          <w:rFonts w:ascii="Times New Roman" w:hAnsi="Times New Roman" w:cs="Times New Roman"/>
          <w:sz w:val="24"/>
          <w:szCs w:val="24"/>
        </w:rPr>
        <w:t>Соляновские вести</w:t>
      </w:r>
      <w:r w:rsidRPr="00C40E69">
        <w:rPr>
          <w:rFonts w:ascii="Times New Roman" w:hAnsi="Times New Roman" w:cs="Times New Roman"/>
          <w:sz w:val="24"/>
          <w:szCs w:val="24"/>
        </w:rPr>
        <w:t>" и разместить на официальном сайте администрации Соляновского муниципального образования.</w:t>
      </w:r>
    </w:p>
    <w:p w:rsidR="003C6BDE" w:rsidRDefault="003C6BDE" w:rsidP="003C6BDE">
      <w:pPr>
        <w:spacing w:after="0" w:line="240" w:lineRule="auto"/>
        <w:rPr>
          <w:rFonts w:ascii="Times New Roman" w:hAnsi="Times New Roman" w:cs="Times New Roman"/>
        </w:rPr>
      </w:pPr>
    </w:p>
    <w:p w:rsidR="003C6BDE" w:rsidRDefault="003C6BDE" w:rsidP="003C6BDE">
      <w:pPr>
        <w:spacing w:after="0" w:line="240" w:lineRule="auto"/>
        <w:rPr>
          <w:rFonts w:ascii="Times New Roman" w:hAnsi="Times New Roman" w:cs="Times New Roman"/>
        </w:rPr>
      </w:pPr>
    </w:p>
    <w:p w:rsidR="003C6BDE" w:rsidRPr="00C40E69" w:rsidRDefault="003C6BDE" w:rsidP="003C6BDE">
      <w:pPr>
        <w:widowControl w:val="0"/>
        <w:autoSpaceDE w:val="0"/>
        <w:autoSpaceDN w:val="0"/>
        <w:adjustRightInd w:val="0"/>
        <w:spacing w:after="0" w:line="240" w:lineRule="auto"/>
        <w:rPr>
          <w:rFonts w:ascii="Times New Roman" w:hAnsi="Times New Roman" w:cs="Times New Roman"/>
          <w:sz w:val="24"/>
          <w:szCs w:val="24"/>
        </w:rPr>
      </w:pPr>
      <w:r w:rsidRPr="00C40E69">
        <w:rPr>
          <w:rFonts w:ascii="Times New Roman" w:hAnsi="Times New Roman" w:cs="Times New Roman"/>
          <w:sz w:val="24"/>
          <w:szCs w:val="24"/>
        </w:rPr>
        <w:t>Председатель Думы,</w:t>
      </w:r>
    </w:p>
    <w:p w:rsidR="003C6BDE" w:rsidRPr="00C40E69" w:rsidRDefault="003C6BDE" w:rsidP="003C6BDE">
      <w:pPr>
        <w:widowControl w:val="0"/>
        <w:autoSpaceDE w:val="0"/>
        <w:autoSpaceDN w:val="0"/>
        <w:adjustRightInd w:val="0"/>
        <w:spacing w:after="0" w:line="240" w:lineRule="auto"/>
        <w:rPr>
          <w:rFonts w:ascii="Times New Roman" w:hAnsi="Times New Roman" w:cs="Times New Roman"/>
          <w:sz w:val="24"/>
          <w:szCs w:val="24"/>
        </w:rPr>
      </w:pPr>
      <w:r w:rsidRPr="00C40E69">
        <w:rPr>
          <w:rFonts w:ascii="Times New Roman" w:hAnsi="Times New Roman" w:cs="Times New Roman"/>
          <w:sz w:val="24"/>
          <w:szCs w:val="24"/>
        </w:rPr>
        <w:t xml:space="preserve">Глава Соляновского </w:t>
      </w:r>
    </w:p>
    <w:p w:rsidR="003C6BDE" w:rsidRPr="003C6BDE" w:rsidRDefault="003C6BDE" w:rsidP="003C6BDE">
      <w:pPr>
        <w:spacing w:after="0" w:line="240" w:lineRule="auto"/>
        <w:jc w:val="both"/>
        <w:rPr>
          <w:rFonts w:ascii="Times New Roman" w:hAnsi="Times New Roman" w:cs="Times New Roman"/>
          <w:sz w:val="24"/>
          <w:szCs w:val="24"/>
        </w:rPr>
      </w:pPr>
      <w:r w:rsidRPr="00C40E69">
        <w:rPr>
          <w:rFonts w:ascii="Times New Roman" w:hAnsi="Times New Roman" w:cs="Times New Roman"/>
          <w:sz w:val="24"/>
          <w:szCs w:val="24"/>
        </w:rPr>
        <w:t xml:space="preserve">муниципального образования                                                </w:t>
      </w:r>
      <w:r w:rsidR="00E35DB6">
        <w:rPr>
          <w:rFonts w:ascii="Times New Roman" w:hAnsi="Times New Roman" w:cs="Times New Roman"/>
          <w:sz w:val="24"/>
          <w:szCs w:val="24"/>
        </w:rPr>
        <w:t xml:space="preserve">           </w:t>
      </w:r>
      <w:r w:rsidRPr="00C40E69">
        <w:rPr>
          <w:rFonts w:ascii="Times New Roman" w:hAnsi="Times New Roman" w:cs="Times New Roman"/>
          <w:sz w:val="24"/>
          <w:szCs w:val="24"/>
        </w:rPr>
        <w:t xml:space="preserve">      Ю.Л.Донской</w:t>
      </w:r>
    </w:p>
    <w:p w:rsidR="003C6BDE" w:rsidRDefault="003C6BDE" w:rsidP="003C6BDE">
      <w:pPr>
        <w:spacing w:after="0" w:line="240" w:lineRule="auto"/>
        <w:rPr>
          <w:rFonts w:ascii="Times New Roman" w:hAnsi="Times New Roman" w:cs="Times New Roman"/>
        </w:rPr>
      </w:pPr>
    </w:p>
    <w:p w:rsidR="003C6BDE" w:rsidRDefault="003C6BDE" w:rsidP="003C6BDE">
      <w:pPr>
        <w:spacing w:after="0" w:line="240" w:lineRule="auto"/>
        <w:rPr>
          <w:rFonts w:ascii="Times New Roman" w:hAnsi="Times New Roman" w:cs="Times New Roman"/>
        </w:rPr>
      </w:pPr>
    </w:p>
    <w:p w:rsidR="003C6BDE" w:rsidRDefault="003C6BDE" w:rsidP="003C6BDE">
      <w:pPr>
        <w:spacing w:after="0" w:line="240" w:lineRule="auto"/>
        <w:rPr>
          <w:rFonts w:ascii="Times New Roman" w:hAnsi="Times New Roman" w:cs="Times New Roman"/>
        </w:rPr>
      </w:pPr>
    </w:p>
    <w:p w:rsidR="003857DC" w:rsidRDefault="003857DC" w:rsidP="003C6BDE">
      <w:pPr>
        <w:spacing w:after="0" w:line="240" w:lineRule="auto"/>
        <w:rPr>
          <w:rFonts w:ascii="Times New Roman" w:hAnsi="Times New Roman" w:cs="Times New Roman"/>
        </w:rPr>
      </w:pPr>
    </w:p>
    <w:p w:rsidR="003857DC" w:rsidRDefault="003857DC" w:rsidP="003C6BDE">
      <w:pPr>
        <w:spacing w:after="0" w:line="240" w:lineRule="auto"/>
        <w:rPr>
          <w:rFonts w:ascii="Times New Roman" w:hAnsi="Times New Roman" w:cs="Times New Roman"/>
        </w:rPr>
      </w:pPr>
    </w:p>
    <w:p w:rsidR="003C6BDE" w:rsidRDefault="003C6BDE" w:rsidP="003C6BDE">
      <w:pPr>
        <w:pStyle w:val="ConsPlusNormal"/>
        <w:ind w:firstLine="0"/>
        <w:jc w:val="right"/>
        <w:rPr>
          <w:rFonts w:ascii="Times New Roman" w:hAnsi="Times New Roman" w:cs="Times New Roman"/>
        </w:rPr>
      </w:pPr>
    </w:p>
    <w:p w:rsidR="003C6BDE" w:rsidRDefault="003C6BDE" w:rsidP="003C6BDE">
      <w:pPr>
        <w:pStyle w:val="ConsPlusNormal"/>
        <w:ind w:firstLine="0"/>
        <w:jc w:val="right"/>
        <w:rPr>
          <w:rFonts w:ascii="Times New Roman" w:hAnsi="Times New Roman" w:cs="Times New Roman"/>
        </w:rPr>
      </w:pPr>
      <w:r w:rsidRPr="000D5947">
        <w:rPr>
          <w:rFonts w:ascii="Times New Roman" w:hAnsi="Times New Roman" w:cs="Times New Roman"/>
        </w:rPr>
        <w:lastRenderedPageBreak/>
        <w:t xml:space="preserve">Приложение </w:t>
      </w:r>
    </w:p>
    <w:p w:rsidR="003C6BDE" w:rsidRPr="000D5947" w:rsidRDefault="003C6BDE" w:rsidP="003C6BDE">
      <w:pPr>
        <w:pStyle w:val="ConsPlusNormal"/>
        <w:ind w:firstLine="0"/>
        <w:jc w:val="right"/>
        <w:rPr>
          <w:rFonts w:ascii="Times New Roman" w:hAnsi="Times New Roman" w:cs="Times New Roman"/>
          <w:bCs/>
        </w:rPr>
      </w:pPr>
      <w:r w:rsidRPr="000D5947">
        <w:rPr>
          <w:rFonts w:ascii="Times New Roman" w:hAnsi="Times New Roman" w:cs="Times New Roman"/>
        </w:rPr>
        <w:t xml:space="preserve">к решению Думы </w:t>
      </w:r>
      <w:r w:rsidRPr="000D5947">
        <w:rPr>
          <w:rFonts w:ascii="Times New Roman" w:hAnsi="Times New Roman" w:cs="Times New Roman"/>
          <w:bCs/>
        </w:rPr>
        <w:t xml:space="preserve">Соляновского </w:t>
      </w:r>
    </w:p>
    <w:p w:rsidR="003C6BDE" w:rsidRPr="000D5947" w:rsidRDefault="003C6BDE" w:rsidP="003C6BDE">
      <w:pPr>
        <w:pStyle w:val="ConsPlusNormal"/>
        <w:ind w:firstLine="0"/>
        <w:jc w:val="right"/>
      </w:pPr>
      <w:r w:rsidRPr="000D5947">
        <w:rPr>
          <w:rFonts w:ascii="Times New Roman" w:hAnsi="Times New Roman" w:cs="Times New Roman"/>
          <w:bCs/>
        </w:rPr>
        <w:t>муниципального образования</w:t>
      </w:r>
      <w:r w:rsidRPr="000D5947">
        <w:t xml:space="preserve"> </w:t>
      </w:r>
    </w:p>
    <w:p w:rsidR="003C6BDE" w:rsidRPr="000D5947" w:rsidRDefault="003C6BDE" w:rsidP="003C6BDE">
      <w:pPr>
        <w:pStyle w:val="ConsPlusNormal"/>
        <w:ind w:firstLine="0"/>
        <w:jc w:val="right"/>
        <w:rPr>
          <w:rFonts w:ascii="Times New Roman" w:hAnsi="Times New Roman" w:cs="Times New Roman"/>
        </w:rPr>
      </w:pPr>
      <w:r w:rsidRPr="000D5947">
        <w:rPr>
          <w:rFonts w:ascii="Times New Roman" w:hAnsi="Times New Roman" w:cs="Times New Roman"/>
        </w:rPr>
        <w:t>№</w:t>
      </w:r>
      <w:r w:rsidR="003857DC">
        <w:rPr>
          <w:rFonts w:ascii="Times New Roman" w:hAnsi="Times New Roman" w:cs="Times New Roman"/>
        </w:rPr>
        <w:t>147</w:t>
      </w:r>
      <w:r w:rsidRPr="000D5947">
        <w:rPr>
          <w:rFonts w:ascii="Times New Roman" w:hAnsi="Times New Roman" w:cs="Times New Roman"/>
        </w:rPr>
        <w:t xml:space="preserve"> от "</w:t>
      </w:r>
      <w:r w:rsidR="003857DC">
        <w:rPr>
          <w:rFonts w:ascii="Times New Roman" w:hAnsi="Times New Roman" w:cs="Times New Roman"/>
        </w:rPr>
        <w:t>30</w:t>
      </w:r>
      <w:r w:rsidRPr="000D5947">
        <w:rPr>
          <w:rFonts w:ascii="Times New Roman" w:hAnsi="Times New Roman" w:cs="Times New Roman"/>
        </w:rPr>
        <w:t xml:space="preserve">" </w:t>
      </w:r>
      <w:r w:rsidR="003857DC">
        <w:rPr>
          <w:rFonts w:ascii="Times New Roman" w:hAnsi="Times New Roman" w:cs="Times New Roman"/>
        </w:rPr>
        <w:t>марта</w:t>
      </w:r>
      <w:r w:rsidRPr="000D5947">
        <w:rPr>
          <w:rFonts w:ascii="Times New Roman" w:hAnsi="Times New Roman" w:cs="Times New Roman"/>
        </w:rPr>
        <w:t xml:space="preserve"> 2022 года</w:t>
      </w:r>
    </w:p>
    <w:p w:rsidR="003C6BDE" w:rsidRDefault="003C6BDE" w:rsidP="003C6BDE">
      <w:pPr>
        <w:pStyle w:val="ConsPlusNormal"/>
        <w:ind w:firstLine="0"/>
        <w:jc w:val="right"/>
        <w:rPr>
          <w:rFonts w:ascii="Times New Roman" w:hAnsi="Times New Roman" w:cs="Times New Roman"/>
          <w:color w:val="000000"/>
          <w:sz w:val="24"/>
          <w:szCs w:val="24"/>
        </w:rPr>
      </w:pPr>
    </w:p>
    <w:p w:rsidR="003C6BDE" w:rsidRPr="003C6BDE" w:rsidRDefault="003C6BDE" w:rsidP="003C6BDE">
      <w:pPr>
        <w:pStyle w:val="ConsPlusNormal"/>
        <w:ind w:firstLine="0"/>
        <w:jc w:val="right"/>
        <w:rPr>
          <w:rFonts w:ascii="Times New Roman" w:hAnsi="Times New Roman" w:cs="Times New Roman"/>
        </w:rPr>
      </w:pPr>
      <w:r w:rsidRPr="003C6BDE">
        <w:rPr>
          <w:rFonts w:ascii="Times New Roman" w:hAnsi="Times New Roman" w:cs="Times New Roman"/>
          <w:color w:val="000000"/>
        </w:rPr>
        <w:t xml:space="preserve">Приложение № </w:t>
      </w:r>
      <w:r>
        <w:rPr>
          <w:rFonts w:ascii="Times New Roman" w:hAnsi="Times New Roman" w:cs="Times New Roman"/>
          <w:color w:val="000000"/>
        </w:rPr>
        <w:t>3</w:t>
      </w:r>
    </w:p>
    <w:p w:rsidR="003C6BDE" w:rsidRPr="003C6BDE" w:rsidRDefault="003C6BDE" w:rsidP="003C6BDE">
      <w:pPr>
        <w:pStyle w:val="ConsPlusNormal"/>
        <w:ind w:firstLine="0"/>
        <w:jc w:val="right"/>
        <w:rPr>
          <w:rFonts w:ascii="Times New Roman" w:hAnsi="Times New Roman" w:cs="Times New Roman"/>
          <w:color w:val="000000"/>
        </w:rPr>
      </w:pPr>
      <w:r w:rsidRPr="003C6BDE">
        <w:rPr>
          <w:rFonts w:ascii="Times New Roman" w:hAnsi="Times New Roman" w:cs="Times New Roman"/>
          <w:color w:val="000000"/>
        </w:rPr>
        <w:t xml:space="preserve">к Положению </w:t>
      </w:r>
    </w:p>
    <w:p w:rsidR="003C6BDE" w:rsidRPr="003C6BDE" w:rsidRDefault="003C6BDE" w:rsidP="003C6BDE">
      <w:pPr>
        <w:pStyle w:val="ConsPlusNormal"/>
        <w:ind w:firstLine="0"/>
        <w:jc w:val="right"/>
        <w:rPr>
          <w:rFonts w:ascii="Times New Roman" w:hAnsi="Times New Roman" w:cs="Times New Roman"/>
          <w:color w:val="000000"/>
        </w:rPr>
      </w:pPr>
      <w:r w:rsidRPr="003C6BDE">
        <w:rPr>
          <w:rFonts w:ascii="Times New Roman" w:hAnsi="Times New Roman" w:cs="Times New Roman"/>
          <w:color w:val="000000"/>
        </w:rPr>
        <w:t xml:space="preserve">о муниципальном контроле в сфере </w:t>
      </w:r>
    </w:p>
    <w:p w:rsidR="003C6BDE" w:rsidRPr="003C6BDE" w:rsidRDefault="003C6BDE" w:rsidP="003C6BDE">
      <w:pPr>
        <w:pStyle w:val="ConsPlusNormal"/>
        <w:ind w:firstLine="0"/>
        <w:jc w:val="right"/>
        <w:rPr>
          <w:rFonts w:ascii="Times New Roman" w:hAnsi="Times New Roman" w:cs="Times New Roman"/>
          <w:color w:val="000000"/>
        </w:rPr>
      </w:pPr>
      <w:r w:rsidRPr="003C6BDE">
        <w:rPr>
          <w:rFonts w:ascii="Times New Roman" w:hAnsi="Times New Roman" w:cs="Times New Roman"/>
          <w:color w:val="000000"/>
        </w:rPr>
        <w:t xml:space="preserve">благоустройства на территории </w:t>
      </w:r>
    </w:p>
    <w:p w:rsidR="003C6BDE" w:rsidRPr="003C6BDE" w:rsidRDefault="003C6BDE" w:rsidP="003C6BDE">
      <w:pPr>
        <w:pStyle w:val="ConsPlusNormal"/>
        <w:ind w:firstLine="0"/>
        <w:jc w:val="right"/>
        <w:rPr>
          <w:rFonts w:ascii="Times New Roman" w:hAnsi="Times New Roman" w:cs="Times New Roman"/>
          <w:color w:val="000000"/>
        </w:rPr>
      </w:pPr>
      <w:r w:rsidRPr="003C6BDE">
        <w:rPr>
          <w:rFonts w:ascii="Times New Roman" w:hAnsi="Times New Roman" w:cs="Times New Roman"/>
          <w:color w:val="000000"/>
        </w:rPr>
        <w:t>Соляновского муниципального образования</w:t>
      </w:r>
    </w:p>
    <w:p w:rsidR="003C6BDE" w:rsidRDefault="003C6BDE" w:rsidP="003C6BDE">
      <w:pPr>
        <w:spacing w:after="0" w:line="240" w:lineRule="auto"/>
        <w:rPr>
          <w:rFonts w:ascii="Times New Roman" w:hAnsi="Times New Roman" w:cs="Times New Roman"/>
        </w:rPr>
      </w:pPr>
    </w:p>
    <w:p w:rsidR="003C6BDE" w:rsidRPr="00C40E69" w:rsidRDefault="003C6BDE" w:rsidP="003C6BDE">
      <w:pPr>
        <w:tabs>
          <w:tab w:val="left" w:pos="9355"/>
        </w:tabs>
        <w:spacing w:after="0" w:line="240" w:lineRule="auto"/>
        <w:ind w:firstLine="709"/>
        <w:jc w:val="both"/>
        <w:rPr>
          <w:rFonts w:ascii="Times New Roman" w:hAnsi="Times New Roman" w:cs="Times New Roman"/>
          <w:sz w:val="24"/>
          <w:szCs w:val="24"/>
        </w:rPr>
      </w:pPr>
    </w:p>
    <w:p w:rsidR="00E35DB6" w:rsidRPr="00E35DB6" w:rsidRDefault="003C6BDE" w:rsidP="00E35DB6">
      <w:pPr>
        <w:pStyle w:val="ConsPlusNormal"/>
        <w:ind w:firstLine="0"/>
        <w:jc w:val="center"/>
        <w:rPr>
          <w:rFonts w:ascii="Times New Roman" w:hAnsi="Times New Roman" w:cs="Times New Roman"/>
          <w:b/>
          <w:color w:val="000000"/>
          <w:sz w:val="24"/>
          <w:szCs w:val="24"/>
        </w:rPr>
      </w:pPr>
      <w:r w:rsidRPr="00E35DB6">
        <w:rPr>
          <w:rFonts w:ascii="Times New Roman" w:hAnsi="Times New Roman" w:cs="Times New Roman"/>
          <w:b/>
          <w:sz w:val="24"/>
          <w:szCs w:val="24"/>
        </w:rPr>
        <w:t xml:space="preserve">Ключевые показатели муниципального контроля </w:t>
      </w:r>
      <w:r w:rsidR="00E35DB6" w:rsidRPr="00E35DB6">
        <w:rPr>
          <w:rFonts w:ascii="Times New Roman" w:hAnsi="Times New Roman" w:cs="Times New Roman"/>
          <w:b/>
          <w:color w:val="000000"/>
          <w:sz w:val="24"/>
          <w:szCs w:val="24"/>
        </w:rPr>
        <w:t>в сфере</w:t>
      </w:r>
    </w:p>
    <w:p w:rsidR="003C6BDE" w:rsidRPr="00E35DB6" w:rsidRDefault="00E35DB6" w:rsidP="00E35DB6">
      <w:pPr>
        <w:spacing w:after="0" w:line="240" w:lineRule="auto"/>
        <w:jc w:val="center"/>
        <w:rPr>
          <w:rFonts w:ascii="Times New Roman" w:hAnsi="Times New Roman" w:cs="Times New Roman"/>
          <w:b/>
          <w:sz w:val="24"/>
          <w:szCs w:val="24"/>
        </w:rPr>
      </w:pPr>
      <w:r w:rsidRPr="00E35DB6">
        <w:rPr>
          <w:rFonts w:ascii="Times New Roman" w:hAnsi="Times New Roman" w:cs="Times New Roman"/>
          <w:b/>
          <w:color w:val="000000"/>
          <w:sz w:val="24"/>
          <w:szCs w:val="24"/>
        </w:rPr>
        <w:t>благоустройства</w:t>
      </w:r>
      <w:r w:rsidRPr="00E35DB6">
        <w:rPr>
          <w:rFonts w:ascii="Times New Roman" w:hAnsi="Times New Roman" w:cs="Times New Roman"/>
          <w:b/>
          <w:sz w:val="24"/>
          <w:szCs w:val="24"/>
        </w:rPr>
        <w:t xml:space="preserve"> </w:t>
      </w:r>
      <w:r w:rsidR="003C6BDE" w:rsidRPr="00E35DB6">
        <w:rPr>
          <w:rFonts w:ascii="Times New Roman" w:hAnsi="Times New Roman" w:cs="Times New Roman"/>
          <w:b/>
          <w:sz w:val="24"/>
          <w:szCs w:val="24"/>
        </w:rPr>
        <w:t>и их целевые значения</w:t>
      </w:r>
    </w:p>
    <w:p w:rsidR="003C6BDE" w:rsidRDefault="003C6BDE" w:rsidP="003C6BDE">
      <w:pPr>
        <w:spacing w:after="0" w:line="240" w:lineRule="auto"/>
        <w:jc w:val="cente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553"/>
      </w:tblGrid>
      <w:tr w:rsidR="003C6BDE" w:rsidRPr="00576808" w:rsidTr="004E0405">
        <w:trPr>
          <w:trHeight w:val="391"/>
        </w:trPr>
        <w:tc>
          <w:tcPr>
            <w:tcW w:w="4503" w:type="dxa"/>
          </w:tcPr>
          <w:p w:rsidR="003C6BDE" w:rsidRPr="00576808" w:rsidRDefault="003C6BDE"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Ключевые показатели</w:t>
            </w:r>
          </w:p>
        </w:tc>
        <w:tc>
          <w:tcPr>
            <w:tcW w:w="4553" w:type="dxa"/>
          </w:tcPr>
          <w:p w:rsidR="003C6BDE" w:rsidRPr="00576808" w:rsidRDefault="003C6BDE"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Целевые значения</w:t>
            </w:r>
          </w:p>
        </w:tc>
      </w:tr>
      <w:tr w:rsidR="003C6BDE" w:rsidRPr="00576808" w:rsidTr="004E0405">
        <w:trPr>
          <w:trHeight w:val="391"/>
        </w:trPr>
        <w:tc>
          <w:tcPr>
            <w:tcW w:w="4503" w:type="dxa"/>
          </w:tcPr>
          <w:p w:rsidR="003C6BDE" w:rsidRPr="00576808" w:rsidRDefault="003C6BDE"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выполнения плана проведения плановых контрольных мероприятий на очередной календарный год</w:t>
            </w:r>
          </w:p>
        </w:tc>
        <w:tc>
          <w:tcPr>
            <w:tcW w:w="4553" w:type="dxa"/>
          </w:tcPr>
          <w:p w:rsidR="003C6BDE" w:rsidRPr="00576808" w:rsidRDefault="003C6BDE" w:rsidP="004E0405">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100%</w:t>
            </w:r>
          </w:p>
        </w:tc>
      </w:tr>
      <w:tr w:rsidR="003C6BDE" w:rsidRPr="00E35DB6" w:rsidTr="004E0405">
        <w:trPr>
          <w:trHeight w:val="391"/>
        </w:trPr>
        <w:tc>
          <w:tcPr>
            <w:tcW w:w="4503" w:type="dxa"/>
          </w:tcPr>
          <w:p w:rsidR="00E35DB6" w:rsidRPr="00E35DB6" w:rsidRDefault="003C6BDE" w:rsidP="00E35DB6">
            <w:pPr>
              <w:pStyle w:val="ConsPlusNormal"/>
              <w:ind w:firstLine="0"/>
              <w:jc w:val="right"/>
              <w:rPr>
                <w:rFonts w:ascii="Times New Roman" w:hAnsi="Times New Roman" w:cs="Times New Roman"/>
                <w:color w:val="000000"/>
                <w:sz w:val="24"/>
                <w:szCs w:val="24"/>
              </w:rPr>
            </w:pPr>
            <w:r w:rsidRPr="00E35DB6">
              <w:rPr>
                <w:rFonts w:ascii="Times New Roman" w:hAnsi="Times New Roman" w:cs="Times New Roman"/>
                <w:sz w:val="24"/>
                <w:szCs w:val="24"/>
              </w:rPr>
              <w:t xml:space="preserve">Процент устраненных нарушений из числа выявленных нарушений </w:t>
            </w:r>
            <w:r w:rsidR="00E35DB6" w:rsidRPr="00E35DB6">
              <w:rPr>
                <w:rFonts w:ascii="Times New Roman" w:hAnsi="Times New Roman" w:cs="Times New Roman"/>
                <w:color w:val="000000"/>
                <w:sz w:val="24"/>
                <w:szCs w:val="24"/>
              </w:rPr>
              <w:t xml:space="preserve">в сфере </w:t>
            </w:r>
          </w:p>
          <w:p w:rsidR="003C6BDE" w:rsidRPr="00E35DB6" w:rsidRDefault="00E35DB6" w:rsidP="00E35DB6">
            <w:pPr>
              <w:spacing w:after="0" w:line="240" w:lineRule="auto"/>
              <w:jc w:val="center"/>
              <w:rPr>
                <w:rFonts w:ascii="Times New Roman" w:hAnsi="Times New Roman" w:cs="Times New Roman"/>
                <w:sz w:val="24"/>
                <w:szCs w:val="24"/>
              </w:rPr>
            </w:pPr>
            <w:r w:rsidRPr="00E35DB6">
              <w:rPr>
                <w:rFonts w:ascii="Times New Roman" w:hAnsi="Times New Roman" w:cs="Times New Roman"/>
                <w:color w:val="000000"/>
                <w:sz w:val="24"/>
                <w:szCs w:val="24"/>
              </w:rPr>
              <w:t>благоустройства</w:t>
            </w:r>
          </w:p>
        </w:tc>
        <w:tc>
          <w:tcPr>
            <w:tcW w:w="4553" w:type="dxa"/>
          </w:tcPr>
          <w:p w:rsidR="003C6BDE" w:rsidRPr="00E35DB6" w:rsidRDefault="003C6BDE" w:rsidP="004E0405">
            <w:pPr>
              <w:spacing w:after="0" w:line="360" w:lineRule="auto"/>
              <w:jc w:val="center"/>
              <w:rPr>
                <w:rFonts w:ascii="Times New Roman" w:hAnsi="Times New Roman" w:cs="Times New Roman"/>
                <w:sz w:val="24"/>
                <w:szCs w:val="24"/>
              </w:rPr>
            </w:pPr>
            <w:r w:rsidRPr="00E35DB6">
              <w:rPr>
                <w:rFonts w:ascii="Times New Roman" w:hAnsi="Times New Roman" w:cs="Times New Roman"/>
                <w:sz w:val="24"/>
                <w:szCs w:val="24"/>
              </w:rPr>
              <w:t>60%</w:t>
            </w:r>
          </w:p>
        </w:tc>
      </w:tr>
      <w:tr w:rsidR="003C6BDE" w:rsidRPr="00576808" w:rsidTr="004E0405">
        <w:trPr>
          <w:trHeight w:val="391"/>
        </w:trPr>
        <w:tc>
          <w:tcPr>
            <w:tcW w:w="4503" w:type="dxa"/>
          </w:tcPr>
          <w:p w:rsidR="003C6BDE" w:rsidRPr="00576808" w:rsidRDefault="003C6BDE"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4553" w:type="dxa"/>
          </w:tcPr>
          <w:p w:rsidR="003C6BDE" w:rsidRPr="00576808" w:rsidRDefault="003C6BDE" w:rsidP="004E0405">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0%</w:t>
            </w:r>
          </w:p>
        </w:tc>
      </w:tr>
      <w:tr w:rsidR="003C6BDE" w:rsidRPr="00576808" w:rsidTr="004E0405">
        <w:trPr>
          <w:trHeight w:val="391"/>
        </w:trPr>
        <w:tc>
          <w:tcPr>
            <w:tcW w:w="4503" w:type="dxa"/>
          </w:tcPr>
          <w:p w:rsidR="003C6BDE" w:rsidRPr="00576808" w:rsidRDefault="003C6BDE"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отмененных результатов контрольных мероприятий, в том числе по представлениям прокуратуры</w:t>
            </w:r>
          </w:p>
        </w:tc>
        <w:tc>
          <w:tcPr>
            <w:tcW w:w="4553" w:type="dxa"/>
          </w:tcPr>
          <w:p w:rsidR="003C6BDE" w:rsidRPr="00576808" w:rsidRDefault="003C6BDE" w:rsidP="004E0405">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0%</w:t>
            </w:r>
          </w:p>
        </w:tc>
      </w:tr>
      <w:tr w:rsidR="003C6BDE" w:rsidRPr="00576808" w:rsidTr="004E0405">
        <w:trPr>
          <w:trHeight w:val="391"/>
        </w:trPr>
        <w:tc>
          <w:tcPr>
            <w:tcW w:w="4503" w:type="dxa"/>
          </w:tcPr>
          <w:p w:rsidR="003C6BDE" w:rsidRPr="00576808" w:rsidRDefault="003C6BDE" w:rsidP="004E0405">
            <w:pPr>
              <w:spacing w:after="0" w:line="240" w:lineRule="auto"/>
              <w:jc w:val="center"/>
              <w:rPr>
                <w:rFonts w:ascii="Times New Roman" w:hAnsi="Times New Roman" w:cs="Times New Roman"/>
                <w:sz w:val="24"/>
                <w:szCs w:val="24"/>
              </w:rPr>
            </w:pPr>
            <w:r w:rsidRPr="00576808">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4553" w:type="dxa"/>
          </w:tcPr>
          <w:p w:rsidR="003C6BDE" w:rsidRPr="00576808" w:rsidRDefault="003C6BDE" w:rsidP="004E0405">
            <w:pPr>
              <w:spacing w:after="0" w:line="360" w:lineRule="auto"/>
              <w:jc w:val="center"/>
              <w:rPr>
                <w:rFonts w:ascii="Times New Roman" w:hAnsi="Times New Roman" w:cs="Times New Roman"/>
                <w:sz w:val="24"/>
                <w:szCs w:val="24"/>
              </w:rPr>
            </w:pPr>
            <w:r w:rsidRPr="00576808">
              <w:rPr>
                <w:rFonts w:ascii="Times New Roman" w:hAnsi="Times New Roman" w:cs="Times New Roman"/>
                <w:sz w:val="24"/>
                <w:szCs w:val="24"/>
              </w:rPr>
              <w:t>0%</w:t>
            </w:r>
          </w:p>
        </w:tc>
      </w:tr>
    </w:tbl>
    <w:p w:rsidR="003C6BDE" w:rsidRDefault="003C6BDE" w:rsidP="003C6BDE">
      <w:pPr>
        <w:spacing w:after="0" w:line="240" w:lineRule="auto"/>
        <w:jc w:val="both"/>
      </w:pPr>
    </w:p>
    <w:p w:rsidR="003C6BDE" w:rsidRDefault="003C6BDE" w:rsidP="003C6BDE">
      <w:pPr>
        <w:spacing w:after="0" w:line="240" w:lineRule="auto"/>
        <w:jc w:val="both"/>
      </w:pPr>
    </w:p>
    <w:p w:rsidR="003C6BDE" w:rsidRPr="00576808" w:rsidRDefault="003C6BDE" w:rsidP="003C6BDE">
      <w:pPr>
        <w:spacing w:after="0" w:line="240" w:lineRule="auto"/>
        <w:jc w:val="center"/>
        <w:rPr>
          <w:rFonts w:ascii="Times New Roman" w:hAnsi="Times New Roman" w:cs="Times New Roman"/>
          <w:b/>
          <w:sz w:val="24"/>
          <w:szCs w:val="24"/>
        </w:rPr>
      </w:pPr>
      <w:r w:rsidRPr="00576808">
        <w:rPr>
          <w:rFonts w:ascii="Times New Roman" w:hAnsi="Times New Roman" w:cs="Times New Roman"/>
          <w:b/>
          <w:sz w:val="24"/>
          <w:szCs w:val="24"/>
        </w:rPr>
        <w:t>Индикативные показатели</w:t>
      </w:r>
    </w:p>
    <w:p w:rsidR="003C6BDE" w:rsidRDefault="003C6BDE" w:rsidP="003C6BDE">
      <w:pPr>
        <w:spacing w:after="0" w:line="240" w:lineRule="auto"/>
        <w:jc w:val="both"/>
      </w:pPr>
    </w:p>
    <w:p w:rsidR="003C6BDE" w:rsidRPr="00576808" w:rsidRDefault="003C6BDE" w:rsidP="003C6BDE">
      <w:pPr>
        <w:spacing w:after="0" w:line="240" w:lineRule="auto"/>
        <w:ind w:firstLine="709"/>
        <w:jc w:val="both"/>
        <w:rPr>
          <w:rFonts w:ascii="Times New Roman" w:hAnsi="Times New Roman" w:cs="Times New Roman"/>
          <w:bCs/>
          <w:sz w:val="24"/>
          <w:szCs w:val="24"/>
        </w:rPr>
      </w:pPr>
      <w:r w:rsidRPr="00576808">
        <w:rPr>
          <w:rFonts w:ascii="Times New Roman" w:hAnsi="Times New Roman" w:cs="Times New Roman"/>
          <w:sz w:val="24"/>
          <w:szCs w:val="24"/>
        </w:rPr>
        <w:t>1. Количество плановых контрольных мероприятий, проведенных за отчетный период.</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 Количество внеплановых контрольных мероприятий, проведенных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4. Общее количество контрольных мероприятий с взаимодействием, проведенных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5. Количество контрольных мероприятий с взаимодействием по каждому виду контрольных мероприятий, проведенных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lastRenderedPageBreak/>
        <w:t xml:space="preserve">6. Количество контрольных мероприятий, проведенных с использованием средств дистанционного взаимодействия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7. Количество обязательных профилактических визитов, проведенных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8. Количество предостережений о недопустимости нарушения обязательных требований, объявленных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9. Количество контрольных мероприятий, по результатам которых выявлены нарушения обязательных требований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10. Количество контрольных мероприятий, по итогам которых возбуждены дела об административных правонарушениях,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12. Количество направленных в органы прокуратуры заявлений о согласовании проведения контрольных мероприятий,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14. Общее количество учтенных объектов контроля на конец отчетного периода.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15. Количество учтенных объектов контроля, отнесенных к категориям риска, по каждой из категорий риска, на конец отчетного периода.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16. Количество учтенных контролируемых лиц на конец отчетного периода.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17. Количество учтенных контролируемых лиц, в отношении которых проведены контрольные мероприятия,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18. Общее количество жалоб, поданных контролируемыми лицами в досудебном порядке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19. Количество жалоб, в отношении которых контрольным органом был нарушен срок рассмотрения,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20. Количество жалоб, поданных контролируемыми лицами в досудебном порядке, по </w:t>
      </w:r>
      <w:proofErr w:type="gramStart"/>
      <w:r w:rsidRPr="00576808">
        <w:rPr>
          <w:rFonts w:ascii="Times New Roman" w:hAnsi="Times New Roman" w:cs="Times New Roman"/>
          <w:sz w:val="24"/>
          <w:szCs w:val="24"/>
        </w:rPr>
        <w:t>итогам</w:t>
      </w:r>
      <w:proofErr w:type="gramEnd"/>
      <w:r w:rsidRPr="00576808">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3C6BDE" w:rsidRPr="00576808" w:rsidRDefault="003C6BDE" w:rsidP="003C6BDE">
      <w:pPr>
        <w:spacing w:after="0" w:line="240" w:lineRule="auto"/>
        <w:ind w:firstLine="709"/>
        <w:jc w:val="both"/>
        <w:rPr>
          <w:rFonts w:ascii="Times New Roman" w:hAnsi="Times New Roman" w:cs="Times New Roman"/>
          <w:sz w:val="24"/>
          <w:szCs w:val="24"/>
        </w:rPr>
      </w:pPr>
      <w:r w:rsidRPr="00576808">
        <w:rPr>
          <w:rFonts w:ascii="Times New Roman" w:hAnsi="Times New Roman" w:cs="Times New Roman"/>
          <w:sz w:val="24"/>
          <w:szCs w:val="24"/>
        </w:rPr>
        <w:t xml:space="preserve">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C6BDE" w:rsidRPr="00576808" w:rsidRDefault="003C6BDE" w:rsidP="003C6BDE">
      <w:pPr>
        <w:spacing w:after="0" w:line="240" w:lineRule="auto"/>
        <w:ind w:firstLine="709"/>
        <w:jc w:val="both"/>
        <w:rPr>
          <w:rFonts w:ascii="Times New Roman" w:hAnsi="Times New Roman" w:cs="Times New Roman"/>
          <w:bCs/>
          <w:sz w:val="24"/>
          <w:szCs w:val="24"/>
        </w:rPr>
      </w:pPr>
      <w:r w:rsidRPr="00576808">
        <w:rPr>
          <w:rFonts w:ascii="Times New Roman" w:hAnsi="Times New Roman" w:cs="Times New Roman"/>
          <w:sz w:val="24"/>
          <w:szCs w:val="24"/>
        </w:rPr>
        <w:t xml:space="preserve">23. Количество контрольных мероприятий, проведенных с грубым нарушением требований к организации и осуществлению муниципального контроля (надзора) и </w:t>
      </w:r>
      <w:proofErr w:type="gramStart"/>
      <w:r w:rsidRPr="00576808">
        <w:rPr>
          <w:rFonts w:ascii="Times New Roman" w:hAnsi="Times New Roman" w:cs="Times New Roman"/>
          <w:sz w:val="24"/>
          <w:szCs w:val="24"/>
        </w:rPr>
        <w:t>результаты</w:t>
      </w:r>
      <w:proofErr w:type="gramEnd"/>
      <w:r w:rsidRPr="00576808">
        <w:rPr>
          <w:rFonts w:ascii="Times New Roman" w:hAnsi="Times New Roman" w:cs="Times New Roman"/>
          <w:sz w:val="24"/>
          <w:szCs w:val="24"/>
        </w:rPr>
        <w:t xml:space="preserve"> которых были признаны недействительными и (или) отменены, за отчетный период." </w:t>
      </w:r>
    </w:p>
    <w:p w:rsidR="00275E45" w:rsidRPr="00275E45" w:rsidRDefault="00275E45" w:rsidP="00275E45"/>
    <w:sectPr w:rsidR="00275E45" w:rsidRPr="00275E45" w:rsidSect="00CD2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275E45"/>
    <w:rsid w:val="0003646F"/>
    <w:rsid w:val="000E0F2F"/>
    <w:rsid w:val="00275E45"/>
    <w:rsid w:val="003857DC"/>
    <w:rsid w:val="003C6BDE"/>
    <w:rsid w:val="00CD2999"/>
    <w:rsid w:val="00D514B8"/>
    <w:rsid w:val="00E35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C6BDE"/>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5</cp:revision>
  <dcterms:created xsi:type="dcterms:W3CDTF">2022-02-14T03:20:00Z</dcterms:created>
  <dcterms:modified xsi:type="dcterms:W3CDTF">2022-04-13T03:55:00Z</dcterms:modified>
</cp:coreProperties>
</file>