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356"/>
      </w:tblGrid>
      <w:tr w:rsidR="00870436" w:rsidRPr="00870436" w:rsidTr="00492C71">
        <w:trPr>
          <w:trHeight w:val="2420"/>
        </w:trPr>
        <w:tc>
          <w:tcPr>
            <w:tcW w:w="9356" w:type="dxa"/>
          </w:tcPr>
          <w:p w:rsidR="00870436" w:rsidRPr="00870436" w:rsidRDefault="00870436" w:rsidP="00492C7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й</w:t>
            </w:r>
            <w:proofErr w:type="spellEnd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с к а я  Ф е </w:t>
            </w:r>
            <w:proofErr w:type="spellStart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е </w:t>
            </w:r>
            <w:proofErr w:type="spellStart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а </w:t>
            </w:r>
            <w:proofErr w:type="spellStart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</w:t>
            </w:r>
            <w:proofErr w:type="spellEnd"/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и</w:t>
            </w:r>
            <w:r w:rsidRPr="00870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  </w:t>
            </w:r>
          </w:p>
          <w:p w:rsidR="00870436" w:rsidRPr="00870436" w:rsidRDefault="00870436" w:rsidP="00492C7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870436">
              <w:rPr>
                <w:rFonts w:ascii="Times New Roman" w:eastAsia="Calibri" w:hAnsi="Times New Roman" w:cs="Times New Roman"/>
                <w:b/>
                <w:sz w:val="32"/>
              </w:rPr>
              <w:t>Иркутская область</w:t>
            </w:r>
          </w:p>
          <w:p w:rsidR="00870436" w:rsidRPr="00870436" w:rsidRDefault="00870436" w:rsidP="00492C7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870436">
              <w:rPr>
                <w:rFonts w:ascii="Times New Roman" w:eastAsia="Calibri" w:hAnsi="Times New Roman" w:cs="Times New Roman"/>
                <w:b/>
                <w:sz w:val="32"/>
              </w:rPr>
              <w:t>Муниципальное образование «Тайшетский район»</w:t>
            </w:r>
          </w:p>
          <w:p w:rsidR="00870436" w:rsidRPr="00870436" w:rsidRDefault="00870436" w:rsidP="00492C7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</w:rPr>
            </w:pPr>
            <w:r w:rsidRPr="00870436">
              <w:rPr>
                <w:rFonts w:ascii="Times New Roman" w:eastAsia="Calibri" w:hAnsi="Times New Roman" w:cs="Times New Roman"/>
                <w:b/>
                <w:sz w:val="32"/>
              </w:rPr>
              <w:t xml:space="preserve">Соляновское муниципальное образование </w:t>
            </w:r>
          </w:p>
          <w:p w:rsidR="00870436" w:rsidRPr="00870436" w:rsidRDefault="00870436" w:rsidP="00492C7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704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Дума  Соляновского муниципального образования</w:t>
            </w:r>
          </w:p>
          <w:p w:rsidR="00870436" w:rsidRPr="00870436" w:rsidRDefault="00870436" w:rsidP="00492C7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04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70436" w:rsidRPr="00870436" w:rsidRDefault="00870436" w:rsidP="00492C71">
            <w:pPr>
              <w:pStyle w:val="7"/>
              <w:rPr>
                <w:rFonts w:ascii="Times New Roman" w:hAnsi="Times New Roman"/>
              </w:rPr>
            </w:pPr>
            <w:r w:rsidRPr="00870436">
              <w:rPr>
                <w:rFonts w:ascii="Times New Roman" w:hAnsi="Times New Roman"/>
              </w:rPr>
              <w:t>РЕШЕНИЕ</w:t>
            </w:r>
          </w:p>
          <w:p w:rsidR="00870436" w:rsidRPr="00870436" w:rsidRDefault="00870436" w:rsidP="00492C71">
            <w:pPr>
              <w:pStyle w:val="2"/>
              <w:suppressLineNumbers/>
              <w:ind w:left="0"/>
            </w:pPr>
          </w:p>
        </w:tc>
      </w:tr>
    </w:tbl>
    <w:p w:rsidR="00870436" w:rsidRPr="00870436" w:rsidRDefault="00870436" w:rsidP="00870436">
      <w:pPr>
        <w:ind w:right="-568"/>
        <w:rPr>
          <w:rFonts w:ascii="Times New Roman" w:hAnsi="Times New Roman" w:cs="Times New Roman"/>
        </w:rPr>
      </w:pPr>
    </w:p>
    <w:p w:rsidR="00870436" w:rsidRPr="00870436" w:rsidRDefault="00870436" w:rsidP="0087043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0436">
        <w:rPr>
          <w:rFonts w:ascii="Times New Roman" w:hAnsi="Times New Roman" w:cs="Times New Roman"/>
          <w:sz w:val="24"/>
          <w:szCs w:val="24"/>
        </w:rPr>
        <w:t xml:space="preserve">от  « </w:t>
      </w:r>
      <w:r w:rsidR="0039018D">
        <w:rPr>
          <w:rFonts w:ascii="Times New Roman" w:hAnsi="Times New Roman" w:cs="Times New Roman"/>
          <w:sz w:val="24"/>
          <w:szCs w:val="24"/>
        </w:rPr>
        <w:t>29</w:t>
      </w:r>
      <w:r w:rsidRPr="00870436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870436">
        <w:rPr>
          <w:rFonts w:ascii="Times New Roman" w:hAnsi="Times New Roman" w:cs="Times New Roman"/>
          <w:sz w:val="24"/>
          <w:szCs w:val="24"/>
        </w:rPr>
        <w:t xml:space="preserve">2022 года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70436">
        <w:rPr>
          <w:rFonts w:ascii="Times New Roman" w:hAnsi="Times New Roman" w:cs="Times New Roman"/>
          <w:bCs/>
          <w:sz w:val="24"/>
          <w:szCs w:val="24"/>
        </w:rPr>
        <w:t>О внесении изменений в Порядок организации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70436">
        <w:rPr>
          <w:rFonts w:ascii="Times New Roman" w:hAnsi="Times New Roman" w:cs="Times New Roman"/>
          <w:bCs/>
          <w:sz w:val="24"/>
          <w:szCs w:val="24"/>
        </w:rPr>
        <w:t>и проведения публичных слушаний на территории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 муниципального образования,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0436">
        <w:rPr>
          <w:rFonts w:ascii="Times New Roman" w:hAnsi="Times New Roman" w:cs="Times New Roman"/>
          <w:bCs/>
          <w:sz w:val="24"/>
          <w:szCs w:val="24"/>
        </w:rPr>
        <w:t>утвержденный</w:t>
      </w:r>
      <w:proofErr w:type="gramEnd"/>
      <w:r w:rsidRPr="00870436">
        <w:rPr>
          <w:rFonts w:ascii="Times New Roman" w:hAnsi="Times New Roman" w:cs="Times New Roman"/>
          <w:bCs/>
          <w:sz w:val="24"/>
          <w:szCs w:val="24"/>
        </w:rPr>
        <w:t xml:space="preserve"> решением Думы Соляновского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70436">
        <w:rPr>
          <w:rFonts w:ascii="Times New Roman" w:hAnsi="Times New Roman" w:cs="Times New Roman"/>
          <w:bCs/>
          <w:sz w:val="24"/>
          <w:szCs w:val="24"/>
        </w:rPr>
        <w:t>муниципального образования от «27» сентября  2018 года № 34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4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870436">
          <w:rPr>
            <w:rFonts w:ascii="Times New Roman" w:hAnsi="Times New Roman" w:cs="Times New Roman"/>
            <w:sz w:val="24"/>
            <w:szCs w:val="24"/>
          </w:rPr>
          <w:t>ст. 28</w:t>
        </w:r>
      </w:hyperlink>
      <w:r w:rsidRPr="0087043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 w:rsidRPr="00870436">
          <w:rPr>
            <w:rFonts w:ascii="Times New Roman" w:hAnsi="Times New Roman" w:cs="Times New Roman"/>
            <w:sz w:val="24"/>
            <w:szCs w:val="24"/>
          </w:rPr>
          <w:t>ст.ст.</w:t>
        </w:r>
      </w:hyperlink>
      <w:r w:rsidRPr="00870436">
        <w:rPr>
          <w:rFonts w:ascii="Times New Roman" w:hAnsi="Times New Roman" w:cs="Times New Roman"/>
          <w:sz w:val="24"/>
          <w:szCs w:val="24"/>
        </w:rPr>
        <w:t xml:space="preserve"> 31, 47 Устава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Регламентом Думы</w:t>
      </w:r>
      <w:r w:rsidRPr="00870436">
        <w:rPr>
          <w:rFonts w:ascii="Times New Roman" w:hAnsi="Times New Roman" w:cs="Times New Roman"/>
          <w:bCs/>
          <w:sz w:val="24"/>
          <w:szCs w:val="24"/>
        </w:rPr>
        <w:t xml:space="preserve"> 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утвержденным решением Думы</w:t>
      </w:r>
      <w:r w:rsidRPr="00870436">
        <w:rPr>
          <w:rFonts w:ascii="Times New Roman" w:hAnsi="Times New Roman" w:cs="Times New Roman"/>
          <w:bCs/>
          <w:sz w:val="24"/>
          <w:szCs w:val="24"/>
        </w:rPr>
        <w:t xml:space="preserve"> 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5 от 13.12.2005 года, Дума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3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870436">
        <w:rPr>
          <w:rFonts w:cs="Times New Roman"/>
          <w:sz w:val="24"/>
          <w:szCs w:val="24"/>
        </w:rPr>
        <w:t xml:space="preserve">1. Внести в Порядок организации и проведения публичных слушаний на территории </w:t>
      </w:r>
      <w:r w:rsidRPr="00870436">
        <w:rPr>
          <w:rFonts w:cs="Times New Roman"/>
          <w:bCs/>
          <w:sz w:val="24"/>
          <w:szCs w:val="24"/>
        </w:rPr>
        <w:t>Соляновского</w:t>
      </w:r>
      <w:r w:rsidRPr="00870436">
        <w:rPr>
          <w:rFonts w:cs="Times New Roman"/>
          <w:sz w:val="24"/>
          <w:szCs w:val="24"/>
        </w:rPr>
        <w:t xml:space="preserve"> муниципального образования, утвержденный решением Думы </w:t>
      </w:r>
      <w:r w:rsidRPr="00870436">
        <w:rPr>
          <w:rFonts w:cs="Times New Roman"/>
          <w:bCs/>
          <w:sz w:val="24"/>
          <w:szCs w:val="24"/>
        </w:rPr>
        <w:t>Соляновского</w:t>
      </w:r>
      <w:r w:rsidRPr="00870436">
        <w:rPr>
          <w:rFonts w:cs="Times New Roman"/>
          <w:sz w:val="24"/>
          <w:szCs w:val="24"/>
        </w:rPr>
        <w:t xml:space="preserve"> муниципального образования от «27» сентября 2018 года № 34, следующие изменения: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0436">
        <w:rPr>
          <w:rFonts w:ascii="Times New Roman" w:hAnsi="Times New Roman" w:cs="Times New Roman"/>
          <w:sz w:val="24"/>
          <w:szCs w:val="24"/>
        </w:rPr>
        <w:t xml:space="preserve">1) пункт 3 статьи 2 после слов «и </w:t>
      </w:r>
      <w:proofErr w:type="gramStart"/>
      <w:r w:rsidRPr="0087043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870436">
        <w:rPr>
          <w:rFonts w:ascii="Times New Roman" w:hAnsi="Times New Roman" w:cs="Times New Roman"/>
          <w:sz w:val="24"/>
          <w:szCs w:val="24"/>
        </w:rPr>
        <w:t xml:space="preserve"> публичных слушаний и их результатах» дополнить словами «, </w:t>
      </w:r>
      <w:r w:rsidRPr="00870436">
        <w:rPr>
          <w:rFonts w:ascii="Times New Roman" w:eastAsia="Calibri" w:hAnsi="Times New Roman" w:cs="Times New Roman"/>
          <w:kern w:val="2"/>
          <w:sz w:val="24"/>
          <w:szCs w:val="24"/>
        </w:rPr>
        <w:t>а также возможность заблаговременного ознакомления жителей муниципального образования с проектом муниципального правового акта.»;</w:t>
      </w:r>
    </w:p>
    <w:p w:rsidR="00870436" w:rsidRPr="00870436" w:rsidRDefault="00870436" w:rsidP="0087043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870436">
        <w:rPr>
          <w:rFonts w:eastAsia="Calibri" w:cs="Times New Roman"/>
          <w:kern w:val="2"/>
          <w:sz w:val="24"/>
          <w:szCs w:val="24"/>
        </w:rPr>
        <w:t>2)  статью 14 дополнить пунктом 4 следующего содержания: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70436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4. Проект муниципального правового акта, вынесенного на публичные слушания, размещается на официальном сайте администрации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муниципального образования в информационно-телекоммуникационной сети «Интернет» 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http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//</w:t>
      </w:r>
      <w:proofErr w:type="spellStart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соляновское</w:t>
      </w:r>
      <w:proofErr w:type="gramStart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.р</w:t>
      </w:r>
      <w:proofErr w:type="gramEnd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ф</w:t>
      </w:r>
      <w:proofErr w:type="spellEnd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,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  При этом может использоваться федеральная государственная информационная система «Единый портал государственных и муниципальных услуг (функций)» в порядке, предусмотренном Правительством Российской Федерации</w:t>
      </w:r>
      <w:proofErr w:type="gramStart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.»;</w:t>
      </w:r>
      <w:proofErr w:type="gramEnd"/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3) с</w:t>
      </w:r>
      <w:r w:rsidRPr="00870436">
        <w:rPr>
          <w:rFonts w:ascii="Times New Roman" w:eastAsia="Calibri" w:hAnsi="Times New Roman" w:cs="Times New Roman"/>
          <w:kern w:val="2"/>
          <w:sz w:val="24"/>
          <w:szCs w:val="24"/>
        </w:rPr>
        <w:t>татью 15 дополнить пунктом 5 следующего содержания:</w:t>
      </w:r>
    </w:p>
    <w:p w:rsidR="00870436" w:rsidRPr="00870436" w:rsidRDefault="00870436" w:rsidP="00870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70436">
        <w:rPr>
          <w:rFonts w:ascii="Times New Roman" w:eastAsia="Times New Roman" w:hAnsi="Times New Roman" w:cs="Times New Roman"/>
          <w:sz w:val="24"/>
          <w:szCs w:val="24"/>
        </w:rPr>
        <w:t xml:space="preserve">«5. Предложения и замечания по вопросу публичных слушаний могут быть поданы в письменной форме жителями муниципального образования, имеющими право на участие в публичных слушаниях, до окончания соответствующего собрания (в случае </w:t>
      </w:r>
      <w:r w:rsidRPr="008704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проведения публичных слушаний путем проведения нескольких собраний – до окончания наиболее позднего по времени собрания) 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через официальный сайт администрации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муниципального образования в информационно-телекоммуникационной сети «Интернет» 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http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//</w:t>
      </w:r>
      <w:proofErr w:type="spellStart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соляновское</w:t>
      </w:r>
      <w:proofErr w:type="gramStart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.р</w:t>
      </w:r>
      <w:proofErr w:type="gramEnd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ф</w:t>
      </w:r>
      <w:proofErr w:type="spellEnd"/>
      <w:r w:rsidRPr="008704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 При этом может использоваться федеральная государственная информационная система «Единый портал государственных и муниципальных услуг (функций)» в порядке, предусмотренном Правительством Российской Федерации</w:t>
      </w:r>
      <w:proofErr w:type="gramStart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.»;</w:t>
      </w:r>
    </w:p>
    <w:p w:rsidR="00870436" w:rsidRPr="00870436" w:rsidRDefault="00870436" w:rsidP="00870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End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>4) статью 21 дополнить пунктом 7.1. следующего содержания: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436">
        <w:rPr>
          <w:rFonts w:ascii="Times New Roman" w:eastAsia="Times New Roman" w:hAnsi="Times New Roman" w:cs="Times New Roman"/>
          <w:sz w:val="24"/>
          <w:szCs w:val="24"/>
        </w:rPr>
        <w:t xml:space="preserve">«7.1. </w:t>
      </w:r>
      <w:proofErr w:type="gramStart"/>
      <w:r w:rsidRPr="00870436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слушаний, включая мотивированное обоснование принятых решений, размещается на официальном сайте администрации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</w:t>
      </w:r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 и (или) в порядке, предусмотренном Правительством Российской Федерации, в федеральной государственной информационной системе «Единый</w:t>
      </w:r>
      <w:proofErr w:type="gramEnd"/>
      <w:r w:rsidRPr="0087043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портал государственных и муниципальных услуг (функций)».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36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опубликовать настоящее решение в Бюллетене нормативных правовых актов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«Соляновские вести» и разместить на официальном сайте администрации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36">
        <w:rPr>
          <w:rFonts w:ascii="Times New Roman" w:hAnsi="Times New Roman" w:cs="Times New Roman"/>
          <w:sz w:val="24"/>
          <w:szCs w:val="24"/>
        </w:rPr>
        <w:t xml:space="preserve">4. Настоящее решение Думы вступает в силу с момента официального опубликования. 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3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70436">
        <w:rPr>
          <w:rFonts w:ascii="Times New Roman" w:hAnsi="Times New Roman" w:cs="Times New Roman"/>
          <w:bCs/>
          <w:sz w:val="24"/>
          <w:szCs w:val="24"/>
        </w:rPr>
        <w:t>Соляновского</w:t>
      </w:r>
      <w:r w:rsidRPr="00870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36">
        <w:rPr>
          <w:rFonts w:ascii="Times New Roman" w:hAnsi="Times New Roman" w:cs="Times New Roman"/>
          <w:sz w:val="24"/>
          <w:szCs w:val="24"/>
        </w:rPr>
        <w:t>Председатель Думы</w:t>
      </w:r>
      <w:r w:rsidRPr="00870436">
        <w:rPr>
          <w:rFonts w:ascii="Times New Roman" w:hAnsi="Times New Roman" w:cs="Times New Roman"/>
          <w:bCs/>
          <w:sz w:val="24"/>
          <w:szCs w:val="24"/>
        </w:rPr>
        <w:t xml:space="preserve"> Соляновского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36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Ю.Л.Донской</w:t>
      </w: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Pr="00870436" w:rsidRDefault="00870436" w:rsidP="0087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70436" w:rsidRDefault="00870436" w:rsidP="0087043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2220A6" w:rsidRDefault="002220A6"/>
    <w:sectPr w:rsidR="002220A6" w:rsidSect="00BC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436"/>
    <w:rsid w:val="002220A6"/>
    <w:rsid w:val="0039018D"/>
    <w:rsid w:val="00870436"/>
    <w:rsid w:val="00BC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B9"/>
  </w:style>
  <w:style w:type="paragraph" w:styleId="7">
    <w:name w:val="heading 7"/>
    <w:basedOn w:val="a"/>
    <w:next w:val="a"/>
    <w:link w:val="70"/>
    <w:qFormat/>
    <w:rsid w:val="0087043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70436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rsid w:val="0087043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870436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70436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8174A460D7C9A372DF1DB2535D4ADEA6D0C89D8B190618FFE729BB200D0F227244F84D52890A2A62A51E98J3C0F" TargetMode="External"/><Relationship Id="rId4" Type="http://schemas.openxmlformats.org/officeDocument/2006/relationships/hyperlink" Target="consultantplus://offline/ref=B38174A460D7C9A372DF03BF453110D2A5D39296891D0D4BA3B72FEC7F5D09773204FE1811CD0429J6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2022-04-26T07:09:00Z</dcterms:created>
  <dcterms:modified xsi:type="dcterms:W3CDTF">2022-04-26T07:43:00Z</dcterms:modified>
</cp:coreProperties>
</file>