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32" w:rsidRPr="00F71501" w:rsidRDefault="004F6D32" w:rsidP="004F6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F71501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F71501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й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д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р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ц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и я</w:t>
      </w:r>
    </w:p>
    <w:p w:rsidR="004F6D32" w:rsidRPr="00F71501" w:rsidRDefault="004F6D32" w:rsidP="004F6D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>Иркутская область</w:t>
      </w:r>
    </w:p>
    <w:p w:rsidR="004F6D32" w:rsidRDefault="004F6D32" w:rsidP="004F6D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 xml:space="preserve">Муниципальное образование «Тайшетский район»  </w:t>
      </w:r>
    </w:p>
    <w:p w:rsidR="004F6D32" w:rsidRPr="00F71501" w:rsidRDefault="004F6D32" w:rsidP="004F6D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Соляновское </w:t>
      </w:r>
      <w:r w:rsidRPr="00F71501">
        <w:rPr>
          <w:rFonts w:ascii="Times New Roman" w:hAnsi="Times New Roman" w:cs="Times New Roman"/>
          <w:b/>
          <w:sz w:val="32"/>
        </w:rPr>
        <w:t>муниципальное образование</w:t>
      </w:r>
    </w:p>
    <w:p w:rsidR="004F6D32" w:rsidRPr="00F71501" w:rsidRDefault="004F6D32" w:rsidP="004F6D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1501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>
        <w:rPr>
          <w:rFonts w:ascii="Times New Roman" w:hAnsi="Times New Roman" w:cs="Times New Roman"/>
          <w:b/>
          <w:sz w:val="36"/>
          <w:szCs w:val="36"/>
        </w:rPr>
        <w:t>Соляновского</w:t>
      </w:r>
      <w:r w:rsidRPr="00F71501">
        <w:rPr>
          <w:rFonts w:ascii="Times New Roman" w:hAnsi="Times New Roman" w:cs="Times New Roman"/>
          <w:b/>
          <w:sz w:val="36"/>
          <w:szCs w:val="36"/>
        </w:rPr>
        <w:t xml:space="preserve">  муниципального образования </w:t>
      </w:r>
    </w:p>
    <w:p w:rsidR="004F6D32" w:rsidRPr="00F71501" w:rsidRDefault="004F6D32" w:rsidP="004F6D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6D32" w:rsidRPr="00F71501" w:rsidRDefault="004F6D32" w:rsidP="00397071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501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4F6D32" w:rsidRDefault="004F6D32" w:rsidP="004F6D32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6D32" w:rsidRDefault="004F6D32" w:rsidP="004F6D32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6D32" w:rsidRPr="0019669C" w:rsidRDefault="004F6D32" w:rsidP="00397071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9C">
        <w:rPr>
          <w:rFonts w:ascii="Times New Roman" w:hAnsi="Times New Roman" w:cs="Times New Roman"/>
          <w:b/>
          <w:sz w:val="28"/>
          <w:szCs w:val="28"/>
        </w:rPr>
        <w:t>«</w:t>
      </w:r>
      <w:r w:rsidR="00397071" w:rsidRPr="0019669C">
        <w:rPr>
          <w:rFonts w:ascii="Times New Roman" w:hAnsi="Times New Roman" w:cs="Times New Roman"/>
          <w:b/>
          <w:sz w:val="28"/>
          <w:szCs w:val="28"/>
        </w:rPr>
        <w:t>27</w:t>
      </w:r>
      <w:r w:rsidR="0019669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7071" w:rsidRPr="0019669C">
        <w:rPr>
          <w:rFonts w:ascii="Times New Roman" w:hAnsi="Times New Roman" w:cs="Times New Roman"/>
          <w:b/>
          <w:sz w:val="28"/>
          <w:szCs w:val="28"/>
        </w:rPr>
        <w:t>сен</w:t>
      </w:r>
      <w:r w:rsidR="0057578E" w:rsidRPr="0019669C">
        <w:rPr>
          <w:rFonts w:ascii="Times New Roman" w:hAnsi="Times New Roman" w:cs="Times New Roman"/>
          <w:b/>
          <w:sz w:val="28"/>
          <w:szCs w:val="28"/>
        </w:rPr>
        <w:t>тября  2018</w:t>
      </w:r>
      <w:r w:rsidRPr="0019669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</w:t>
      </w:r>
      <w:r w:rsidR="0057578E" w:rsidRPr="001966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66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578E" w:rsidRPr="0019669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97071" w:rsidRPr="0019669C">
        <w:rPr>
          <w:rFonts w:ascii="Times New Roman" w:hAnsi="Times New Roman" w:cs="Times New Roman"/>
          <w:b/>
          <w:sz w:val="28"/>
          <w:szCs w:val="28"/>
        </w:rPr>
        <w:t>31</w:t>
      </w:r>
    </w:p>
    <w:p w:rsidR="004F6D32" w:rsidRPr="0019669C" w:rsidRDefault="004F6D32" w:rsidP="004F6D32">
      <w:pPr>
        <w:rPr>
          <w:sz w:val="28"/>
          <w:szCs w:val="28"/>
        </w:rPr>
      </w:pPr>
    </w:p>
    <w:p w:rsidR="004F6D32" w:rsidRPr="0019669C" w:rsidRDefault="004F6D32" w:rsidP="0057578E">
      <w:pPr>
        <w:pStyle w:val="ConsNormal"/>
        <w:widowControl/>
        <w:ind w:right="4252" w:firstLine="0"/>
        <w:jc w:val="both"/>
        <w:rPr>
          <w:bCs/>
          <w:sz w:val="28"/>
          <w:szCs w:val="28"/>
        </w:rPr>
      </w:pPr>
      <w:r w:rsidRPr="0019669C">
        <w:rPr>
          <w:bCs/>
          <w:sz w:val="28"/>
          <w:szCs w:val="28"/>
        </w:rPr>
        <w:t>О внесении изменений в статью 51 «Правил Землепользования и застройки Соляновского муниципального образования Тайшетского района Иркутской области»</w:t>
      </w:r>
    </w:p>
    <w:p w:rsidR="004F6D32" w:rsidRDefault="004F6D32" w:rsidP="004F6D32">
      <w:pPr>
        <w:pStyle w:val="ConsNormal"/>
        <w:widowControl/>
        <w:ind w:right="6093" w:firstLine="0"/>
        <w:jc w:val="both"/>
        <w:rPr>
          <w:sz w:val="24"/>
          <w:szCs w:val="24"/>
        </w:rPr>
      </w:pPr>
    </w:p>
    <w:p w:rsidR="004F6D32" w:rsidRPr="0019669C" w:rsidRDefault="004F6D32" w:rsidP="004F6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669C">
        <w:rPr>
          <w:rFonts w:ascii="Times New Roman" w:hAnsi="Times New Roman" w:cs="Times New Roman"/>
          <w:sz w:val="28"/>
          <w:szCs w:val="28"/>
        </w:rPr>
        <w:t xml:space="preserve">С целю устойчивого развития </w:t>
      </w:r>
      <w:r w:rsidRPr="0019669C">
        <w:rPr>
          <w:rFonts w:ascii="Times New Roman" w:hAnsi="Times New Roman" w:cs="Times New Roman"/>
          <w:bCs/>
          <w:sz w:val="28"/>
          <w:szCs w:val="28"/>
        </w:rPr>
        <w:t>Соляновского</w:t>
      </w:r>
      <w:r w:rsidRPr="001966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руководствуясь п. 12 статьи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ст. 33 Градостроительного Кодекса Российской Федерации, ст.14 Федерального Закона от 06.10.2003 г. № 131-ФЗ «Об общих принципах организации   местного   самоуправления     в   Российской Федерации», Уставом </w:t>
      </w:r>
      <w:r w:rsidRPr="0019669C">
        <w:rPr>
          <w:rFonts w:ascii="Times New Roman" w:hAnsi="Times New Roman" w:cs="Times New Roman"/>
          <w:bCs/>
          <w:sz w:val="28"/>
          <w:szCs w:val="28"/>
        </w:rPr>
        <w:t>Соляновского</w:t>
      </w:r>
      <w:r w:rsidRPr="001966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19669C">
        <w:rPr>
          <w:rFonts w:ascii="Times New Roman" w:hAnsi="Times New Roman" w:cs="Times New Roman"/>
          <w:bCs/>
          <w:sz w:val="28"/>
          <w:szCs w:val="28"/>
        </w:rPr>
        <w:t>Дума</w:t>
      </w:r>
      <w:proofErr w:type="gramEnd"/>
      <w:r w:rsidRPr="0019669C">
        <w:rPr>
          <w:rFonts w:ascii="Times New Roman" w:hAnsi="Times New Roman" w:cs="Times New Roman"/>
          <w:bCs/>
          <w:sz w:val="28"/>
          <w:szCs w:val="28"/>
        </w:rPr>
        <w:t xml:space="preserve"> Соляновского муниципального образования, р</w:t>
      </w:r>
      <w:r w:rsidRPr="0019669C">
        <w:rPr>
          <w:rFonts w:ascii="Times New Roman" w:hAnsi="Times New Roman" w:cs="Times New Roman"/>
          <w:sz w:val="28"/>
          <w:szCs w:val="28"/>
        </w:rPr>
        <w:t xml:space="preserve">ассмотрев представленные материалы: </w:t>
      </w:r>
      <w:r w:rsidR="00397071" w:rsidRPr="0019669C">
        <w:rPr>
          <w:rFonts w:ascii="Times New Roman" w:hAnsi="Times New Roman" w:cs="Times New Roman"/>
          <w:sz w:val="28"/>
          <w:szCs w:val="28"/>
        </w:rPr>
        <w:t>Протокол № 1 от 24.09.2018</w:t>
      </w:r>
      <w:r w:rsidRPr="0019669C">
        <w:rPr>
          <w:rFonts w:ascii="Times New Roman" w:hAnsi="Times New Roman" w:cs="Times New Roman"/>
          <w:sz w:val="28"/>
          <w:szCs w:val="28"/>
        </w:rPr>
        <w:t xml:space="preserve"> г. «По рассмотрению проекта внесения изменений в ст. 51 «Правил землепользования и застройки </w:t>
      </w:r>
      <w:r w:rsidRPr="0019669C">
        <w:rPr>
          <w:rFonts w:ascii="Times New Roman" w:hAnsi="Times New Roman" w:cs="Times New Roman"/>
          <w:bCs/>
          <w:sz w:val="28"/>
          <w:szCs w:val="28"/>
        </w:rPr>
        <w:t>Соляновского</w:t>
      </w:r>
      <w:r w:rsidRPr="001966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Тайшетского района Иркутск</w:t>
      </w:r>
      <w:r w:rsidR="00397071" w:rsidRPr="0019669C">
        <w:rPr>
          <w:rFonts w:ascii="Times New Roman" w:hAnsi="Times New Roman" w:cs="Times New Roman"/>
          <w:sz w:val="28"/>
          <w:szCs w:val="28"/>
        </w:rPr>
        <w:t>ой области, Заключение № 1 от 24.09.2018</w:t>
      </w:r>
      <w:r w:rsidRPr="0019669C">
        <w:rPr>
          <w:rFonts w:ascii="Times New Roman" w:hAnsi="Times New Roman" w:cs="Times New Roman"/>
          <w:sz w:val="28"/>
          <w:szCs w:val="28"/>
        </w:rPr>
        <w:t xml:space="preserve"> г. по результатам проведенных Публичных слушаний,</w:t>
      </w:r>
    </w:p>
    <w:p w:rsidR="004F6D32" w:rsidRPr="0019669C" w:rsidRDefault="004F6D32" w:rsidP="004F6D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D32" w:rsidRPr="0019669C" w:rsidRDefault="004F6D32" w:rsidP="004F6D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69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F6D32" w:rsidRPr="0019669C" w:rsidRDefault="004F6D32" w:rsidP="004F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BA" w:rsidRPr="0019669C" w:rsidRDefault="004561BA" w:rsidP="004561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9C">
        <w:rPr>
          <w:rFonts w:ascii="Times New Roman" w:hAnsi="Times New Roman" w:cs="Times New Roman"/>
          <w:sz w:val="28"/>
          <w:szCs w:val="28"/>
        </w:rPr>
        <w:t>1.Внести в Правила землепользования и застройки Соляновского муниципального образования Тайшетского района Иркутской области, утвержденные решением Думы Соляновского муниципального образования от 15.11.2013 г. № 26, следующие дополнения:</w:t>
      </w:r>
    </w:p>
    <w:p w:rsidR="004561BA" w:rsidRPr="0019669C" w:rsidRDefault="004561BA" w:rsidP="00456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9C">
        <w:rPr>
          <w:rFonts w:ascii="Times New Roman" w:hAnsi="Times New Roman" w:cs="Times New Roman"/>
          <w:b/>
          <w:sz w:val="28"/>
          <w:szCs w:val="28"/>
        </w:rPr>
        <w:t>1.1. В статье 51  Жилые зоны  "Ж" Параметры  основных видов  разрешенного использования:</w:t>
      </w:r>
    </w:p>
    <w:p w:rsidR="004561BA" w:rsidRPr="0019669C" w:rsidRDefault="004561BA" w:rsidP="004561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669C">
        <w:rPr>
          <w:rFonts w:ascii="Times New Roman" w:hAnsi="Times New Roman" w:cs="Times New Roman"/>
          <w:sz w:val="28"/>
          <w:szCs w:val="28"/>
        </w:rPr>
        <w:t xml:space="preserve"> Виды разрешенного использования земельных участков зоны Ж</w:t>
      </w:r>
      <w:proofErr w:type="gramStart"/>
      <w:r w:rsidRPr="001966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9669C">
        <w:rPr>
          <w:rFonts w:ascii="Times New Roman" w:hAnsi="Times New Roman" w:cs="Times New Roman"/>
          <w:sz w:val="28"/>
          <w:szCs w:val="28"/>
        </w:rPr>
        <w:t xml:space="preserve"> (Код согласно классификатору видов разрешенного использования земельных участков, утвержденного приказом экономического развития РФ </w:t>
      </w:r>
      <w:r w:rsidRPr="0019669C">
        <w:rPr>
          <w:rFonts w:ascii="Times New Roman" w:hAnsi="Times New Roman" w:cs="Times New Roman"/>
          <w:sz w:val="28"/>
          <w:szCs w:val="28"/>
        </w:rPr>
        <w:lastRenderedPageBreak/>
        <w:t xml:space="preserve">от 1 сентября 2014 г. № 540) дополнить пунктом </w:t>
      </w:r>
      <w:r w:rsidR="009D0041" w:rsidRPr="0019669C">
        <w:rPr>
          <w:rFonts w:ascii="Times New Roman" w:hAnsi="Times New Roman" w:cs="Times New Roman"/>
          <w:sz w:val="28"/>
          <w:szCs w:val="28"/>
        </w:rPr>
        <w:t>2.7 «</w:t>
      </w:r>
      <w:r w:rsidR="009D0041" w:rsidRPr="0019669C">
        <w:rPr>
          <w:rFonts w:ascii="Times New Roman" w:eastAsia="Times New Roman" w:hAnsi="Times New Roman" w:cs="Times New Roman"/>
          <w:sz w:val="28"/>
          <w:szCs w:val="28"/>
        </w:rPr>
        <w:t>Обслуживание жилой застройки»:</w:t>
      </w:r>
    </w:p>
    <w:p w:rsidR="0057578E" w:rsidRPr="0019669C" w:rsidRDefault="0057578E" w:rsidP="004561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1" w:rightFromText="181" w:bottomFromText="567" w:vertAnchor="text" w:tblpXSpec="center" w:tblpY="1"/>
        <w:tblOverlap w:val="never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19"/>
        <w:gridCol w:w="3255"/>
        <w:gridCol w:w="5490"/>
      </w:tblGrid>
      <w:tr w:rsidR="009D0041" w:rsidRPr="0019669C" w:rsidTr="00007819">
        <w:trPr>
          <w:trHeight w:val="510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041" w:rsidRPr="0019669C" w:rsidRDefault="009D0041" w:rsidP="000078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Код***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041" w:rsidRPr="0019669C" w:rsidRDefault="0057578E" w:rsidP="0057578E">
            <w:pPr>
              <w:snapToGrid w:val="0"/>
              <w:spacing w:after="0" w:line="240" w:lineRule="auto"/>
              <w:ind w:left="-10" w:right="-7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виды </w:t>
            </w:r>
            <w:r w:rsidR="009D0041" w:rsidRPr="0019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разрешённого использования*:</w:t>
            </w:r>
          </w:p>
        </w:tc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041" w:rsidRPr="0019669C" w:rsidRDefault="009D0041" w:rsidP="000078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вида разрешенного использования земельного участка**</w:t>
            </w:r>
          </w:p>
        </w:tc>
      </w:tr>
      <w:tr w:rsidR="009D0041" w:rsidRPr="0019669C" w:rsidTr="00007819">
        <w:trPr>
          <w:trHeight w:val="1958"/>
        </w:trPr>
        <w:tc>
          <w:tcPr>
            <w:tcW w:w="719" w:type="dxa"/>
            <w:tcBorders>
              <w:top w:val="single" w:sz="8" w:space="0" w:color="auto"/>
            </w:tcBorders>
          </w:tcPr>
          <w:p w:rsidR="009D0041" w:rsidRPr="0019669C" w:rsidRDefault="009D0041" w:rsidP="000078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69C"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3255" w:type="dxa"/>
            <w:tcBorders>
              <w:top w:val="single" w:sz="8" w:space="0" w:color="auto"/>
            </w:tcBorders>
          </w:tcPr>
          <w:p w:rsidR="009D0041" w:rsidRPr="0019669C" w:rsidRDefault="009D0041" w:rsidP="000078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69C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жилой застройки</w:t>
            </w:r>
          </w:p>
        </w:tc>
        <w:tc>
          <w:tcPr>
            <w:tcW w:w="5490" w:type="dxa"/>
            <w:tcBorders>
              <w:top w:val="single" w:sz="8" w:space="0" w:color="auto"/>
            </w:tcBorders>
          </w:tcPr>
          <w:p w:rsidR="009D0041" w:rsidRPr="0019669C" w:rsidRDefault="009D0041" w:rsidP="00007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объектов недвижимости, размещение которых предусмотрено видами разрешенного использования с </w:t>
            </w:r>
            <w:hyperlink r:id="rId4" w:anchor="1030" w:history="1">
              <w:r w:rsidRPr="0019669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кодами 3.0</w:t>
              </w:r>
            </w:hyperlink>
            <w:r w:rsidRPr="00196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hyperlink r:id="rId5" w:anchor="1040" w:history="1">
              <w:r w:rsidRPr="0019669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4.0</w:t>
              </w:r>
            </w:hyperlink>
            <w:r w:rsidRPr="0019669C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их размещение связано с удовлетворением повседневных потребностей жителей, не причиняет вред окружающей среде и санитарному благополучию, не причиняет существенного неудобства жителям, не требует установления санитарной зоны, а площадь земельных участков под названными объектами не превышает 20% от площади территориальной зоны, в которой разрешена жилая застройка</w:t>
            </w:r>
            <w:proofErr w:type="gramEnd"/>
            <w:r w:rsidRPr="00196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966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196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видами разрешенного использования с </w:t>
            </w:r>
            <w:hyperlink r:id="rId6" w:anchor="1021" w:history="1">
              <w:r w:rsidRPr="0019669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кодами 2.1- 2.6</w:t>
              </w:r>
            </w:hyperlink>
          </w:p>
        </w:tc>
      </w:tr>
    </w:tbl>
    <w:p w:rsidR="004F6D32" w:rsidRPr="0019669C" w:rsidRDefault="004F6D32" w:rsidP="009D00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9C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«Соляновские вести» и разместить на официальном сайте администрации Соляновского муниципального образования.</w:t>
      </w:r>
    </w:p>
    <w:p w:rsidR="004F6D32" w:rsidRPr="0019669C" w:rsidRDefault="004F6D32" w:rsidP="004F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32" w:rsidRPr="0019669C" w:rsidRDefault="004F6D32" w:rsidP="004F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32" w:rsidRPr="0019669C" w:rsidRDefault="004F6D32" w:rsidP="004F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32" w:rsidRPr="0019669C" w:rsidRDefault="004F6D32" w:rsidP="004F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C">
        <w:rPr>
          <w:rFonts w:ascii="Times New Roman" w:hAnsi="Times New Roman" w:cs="Times New Roman"/>
          <w:sz w:val="28"/>
          <w:szCs w:val="28"/>
        </w:rPr>
        <w:t>Глава Соляновского</w:t>
      </w:r>
    </w:p>
    <w:p w:rsidR="004F6D32" w:rsidRPr="0019669C" w:rsidRDefault="004F6D32" w:rsidP="004F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4F6D32" w:rsidRPr="0019669C" w:rsidRDefault="004F6D32" w:rsidP="004F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C">
        <w:rPr>
          <w:rFonts w:ascii="Times New Roman" w:hAnsi="Times New Roman" w:cs="Times New Roman"/>
          <w:sz w:val="28"/>
          <w:szCs w:val="28"/>
        </w:rPr>
        <w:t xml:space="preserve">председатель Думы Соляновского </w:t>
      </w:r>
    </w:p>
    <w:p w:rsidR="004F6D32" w:rsidRPr="0019669C" w:rsidRDefault="00397071" w:rsidP="00397071">
      <w:pPr>
        <w:spacing w:after="0" w:line="240" w:lineRule="auto"/>
        <w:rPr>
          <w:b/>
          <w:i/>
          <w:sz w:val="28"/>
          <w:szCs w:val="28"/>
        </w:rPr>
      </w:pPr>
      <w:r w:rsidRPr="001966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6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9669C">
        <w:rPr>
          <w:rFonts w:ascii="Times New Roman" w:hAnsi="Times New Roman" w:cs="Times New Roman"/>
          <w:sz w:val="28"/>
          <w:szCs w:val="28"/>
        </w:rPr>
        <w:t>Ю.Л.Донской</w:t>
      </w:r>
    </w:p>
    <w:sectPr w:rsidR="004F6D32" w:rsidRPr="0019669C" w:rsidSect="001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4F6D32"/>
    <w:rsid w:val="0019669C"/>
    <w:rsid w:val="001E0BCB"/>
    <w:rsid w:val="00397071"/>
    <w:rsid w:val="004561BA"/>
    <w:rsid w:val="004F6D32"/>
    <w:rsid w:val="0057578E"/>
    <w:rsid w:val="009D0041"/>
    <w:rsid w:val="009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CB"/>
  </w:style>
  <w:style w:type="paragraph" w:styleId="1">
    <w:name w:val="heading 1"/>
    <w:basedOn w:val="a"/>
    <w:next w:val="a"/>
    <w:link w:val="10"/>
    <w:qFormat/>
    <w:rsid w:val="004F6D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D32"/>
    <w:rPr>
      <w:rFonts w:ascii="Arial" w:eastAsia="Times New Roman" w:hAnsi="Arial" w:cs="Times New Roman"/>
      <w:sz w:val="24"/>
      <w:szCs w:val="20"/>
    </w:rPr>
  </w:style>
  <w:style w:type="paragraph" w:customStyle="1" w:styleId="ConsNormal">
    <w:name w:val="ConsNormal"/>
    <w:rsid w:val="004F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636874/" TargetMode="Externa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hyperlink" Target="http://www.garant.ru/products/ipo/prime/doc/7063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2018-10-02T06:47:00Z</cp:lastPrinted>
  <dcterms:created xsi:type="dcterms:W3CDTF">2018-08-29T01:13:00Z</dcterms:created>
  <dcterms:modified xsi:type="dcterms:W3CDTF">2018-10-02T06:49:00Z</dcterms:modified>
</cp:coreProperties>
</file>